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bidi/>
        <w:jc w:val="center"/>
      </w:pPr>
      <w:r>
        <w:rPr>
          <w:rFonts w:ascii="Tajawal" w:hAnsi="Tajawal" w:cs="Tajawal"/>
          <w:b/>
          <w:color w:val="0B3527"/>
          <w:sz w:val="68"/>
          <w:rtl/>
        </w:rPr>
        <w:t>موطن الحلزون</w:t>
      </w:r>
    </w:p>
    <w:p>
      <w:pPr>
        <w:bidi/>
        <w:jc w:val="center"/>
      </w:pPr>
      <w:r>
        <w:rPr>
          <w:rFonts w:ascii="Tajawal" w:hAnsi="Tajawal" w:cs="Tajawal"/>
          <w:b/>
          <w:color w:val="C9A227"/>
          <w:sz w:val="36"/>
          <w:rtl/>
        </w:rPr>
        <w:t>دليل المعلمة — مهمة إنقاذ محروس الحلزون</w:t>
      </w:r>
    </w:p>
    <w:p>
      <w:pPr>
        <w:bidi/>
        <w:jc w:val="center"/>
      </w:pPr>
      <w:r>
        <w:rPr>
          <w:rFonts w:ascii="Tajawal" w:hAnsi="Tajawal" w:cs="Tajawal"/>
          <w:b w:val="0"/>
          <w:color w:val="555555"/>
          <w:sz w:val="24"/>
          <w:rtl/>
        </w:rPr>
        <w:t>درس علوم تفاعلي · الحلقة الأولى · سلطنة عُمان</w:t>
      </w:r>
    </w:p>
    <w:p/>
    <w:tbl>
      <w:tblPr>
        <w:tblStyle w:val="TableGrid"/>
        <w:bidiVisual/>
        <w:tblW w:type="auto" w:w="0"/>
        <w:jc w:val="center"/>
        <w:tblLook w:firstColumn="1" w:firstRow="1" w:lastColumn="0" w:lastRow="0" w:noHBand="0" w:noVBand="1" w:val="04A0"/>
      </w:tblPr>
      <w:tblGrid>
        <w:gridCol w:w="4819"/>
        <w:gridCol w:w="4819"/>
      </w:tblGrid>
      <w:tr>
        <w:tc>
          <w:tcPr>
            <w:tcW w:type="dxa" w:w="2551"/>
            <w:shd w:val="clear" w:fill="0B3527"/>
          </w:tcPr>
          <w:p>
            <w:pPr>
              <w:bidi/>
              <w:spacing w:after="40" w:line="312" w:lineRule="auto"/>
              <w:jc w:val="center"/>
            </w:pPr>
            <w:r/>
            <w:r>
              <w:rPr>
                <w:rFonts w:ascii="Tajawal" w:hAnsi="Tajawal" w:cs="Tajawal"/>
                <w:b/>
                <w:color w:val="FFFFFF"/>
                <w:sz w:val="20"/>
                <w:rtl/>
              </w:rPr>
              <w:t>البند</w:t>
            </w:r>
          </w:p>
        </w:tc>
        <w:tc>
          <w:tcPr>
            <w:tcW w:type="dxa" w:w="6236"/>
            <w:shd w:val="clear" w:fill="0B3527"/>
          </w:tcPr>
          <w:p>
            <w:pPr>
              <w:bidi/>
              <w:spacing w:after="40" w:line="312" w:lineRule="auto"/>
              <w:jc w:val="center"/>
            </w:pPr>
            <w:r/>
            <w:r>
              <w:rPr>
                <w:rFonts w:ascii="Tajawal" w:hAnsi="Tajawal" w:cs="Tajawal"/>
                <w:b/>
                <w:color w:val="FFFFFF"/>
                <w:sz w:val="20"/>
                <w:rtl/>
              </w:rPr>
              <w:t>التفاصيل</w:t>
            </w:r>
          </w:p>
        </w:tc>
      </w:tr>
      <w:tr>
        <w:tc>
          <w:tcPr>
            <w:tcW w:type="dxa" w:w="2551"/>
          </w:tcPr>
          <w:p>
            <w:pPr>
              <w:bidi/>
              <w:spacing w:after="40" w:line="312" w:lineRule="auto"/>
              <w:jc w:val="right"/>
            </w:pPr>
            <w:r/>
            <w:r>
              <w:rPr>
                <w:rFonts w:ascii="Tajawal" w:hAnsi="Tajawal" w:cs="Tajawal"/>
                <w:b w:val="0"/>
                <w:color w:val="222222"/>
                <w:sz w:val="20"/>
                <w:rtl/>
              </w:rPr>
              <w:t>المادة</w:t>
            </w:r>
          </w:p>
        </w:tc>
        <w:tc>
          <w:tcPr>
            <w:tcW w:type="dxa" w:w="6236"/>
          </w:tcPr>
          <w:p>
            <w:pPr>
              <w:bidi/>
              <w:spacing w:after="40" w:line="312" w:lineRule="auto"/>
              <w:jc w:val="right"/>
            </w:pPr>
            <w:r/>
            <w:r>
              <w:rPr>
                <w:rFonts w:ascii="Tajawal" w:hAnsi="Tajawal" w:cs="Tajawal"/>
                <w:b w:val="0"/>
                <w:color w:val="222222"/>
                <w:sz w:val="20"/>
                <w:rtl/>
              </w:rPr>
              <w:t>العلوم</w:t>
            </w:r>
          </w:p>
        </w:tc>
      </w:tr>
      <w:tr>
        <w:tc>
          <w:tcPr>
            <w:tcW w:type="dxa" w:w="2551"/>
            <w:shd w:val="clear" w:fill="F6F1E4"/>
          </w:tcPr>
          <w:p>
            <w:pPr>
              <w:bidi/>
              <w:spacing w:after="40" w:line="312" w:lineRule="auto"/>
              <w:jc w:val="right"/>
            </w:pPr>
            <w:r/>
            <w:r>
              <w:rPr>
                <w:rFonts w:ascii="Tajawal" w:hAnsi="Tajawal" w:cs="Tajawal"/>
                <w:b w:val="0"/>
                <w:color w:val="222222"/>
                <w:sz w:val="20"/>
                <w:rtl/>
              </w:rPr>
              <w:t>الفئة</w:t>
            </w:r>
          </w:p>
        </w:tc>
        <w:tc>
          <w:tcPr>
            <w:tcW w:type="dxa" w:w="6236"/>
            <w:shd w:val="clear" w:fill="F6F1E4"/>
          </w:tcPr>
          <w:p>
            <w:pPr>
              <w:bidi/>
              <w:spacing w:after="40" w:line="312" w:lineRule="auto"/>
              <w:jc w:val="right"/>
            </w:pPr>
            <w:r/>
            <w:r>
              <w:rPr>
                <w:rFonts w:ascii="Tajawal" w:hAnsi="Tajawal" w:cs="Tajawal"/>
                <w:b w:val="0"/>
                <w:color w:val="222222"/>
                <w:sz w:val="20"/>
                <w:rtl/>
              </w:rPr>
              <w:t>طلبة الحلقة الأولى</w:t>
            </w:r>
          </w:p>
        </w:tc>
      </w:tr>
      <w:tr>
        <w:tc>
          <w:tcPr>
            <w:tcW w:type="dxa" w:w="2551"/>
          </w:tcPr>
          <w:p>
            <w:pPr>
              <w:bidi/>
              <w:spacing w:after="40" w:line="312" w:lineRule="auto"/>
              <w:jc w:val="right"/>
            </w:pPr>
            <w:r/>
            <w:r>
              <w:rPr>
                <w:rFonts w:ascii="Tajawal" w:hAnsi="Tajawal" w:cs="Tajawal"/>
                <w:b w:val="0"/>
                <w:color w:val="222222"/>
                <w:sz w:val="20"/>
                <w:rtl/>
              </w:rPr>
              <w:t>الإشراف</w:t>
            </w:r>
          </w:p>
        </w:tc>
        <w:tc>
          <w:tcPr>
            <w:tcW w:type="dxa" w:w="6236"/>
          </w:tcPr>
          <w:p>
            <w:pPr>
              <w:bidi/>
              <w:spacing w:after="40" w:line="312" w:lineRule="auto"/>
              <w:jc w:val="right"/>
            </w:pPr>
            <w:r/>
            <w:r>
              <w:rPr>
                <w:rFonts w:ascii="Tajawal" w:hAnsi="Tajawal" w:cs="Tajawal"/>
                <w:b w:val="0"/>
                <w:color w:val="222222"/>
                <w:sz w:val="20"/>
                <w:rtl/>
              </w:rPr>
              <w:t>الأستاذة مريم الهطالي</w:t>
            </w:r>
          </w:p>
        </w:tc>
      </w:tr>
      <w:tr>
        <w:tc>
          <w:tcPr>
            <w:tcW w:type="dxa" w:w="2551"/>
            <w:shd w:val="clear" w:fill="F6F1E4"/>
          </w:tcPr>
          <w:p>
            <w:pPr>
              <w:bidi/>
              <w:spacing w:after="40" w:line="312" w:lineRule="auto"/>
              <w:jc w:val="right"/>
            </w:pPr>
            <w:r/>
            <w:r>
              <w:rPr>
                <w:rFonts w:ascii="Tajawal" w:hAnsi="Tajawal" w:cs="Tajawal"/>
                <w:b w:val="0"/>
                <w:color w:val="222222"/>
                <w:sz w:val="20"/>
                <w:rtl/>
              </w:rPr>
              <w:t>عدد الشرائح</w:t>
            </w:r>
          </w:p>
        </w:tc>
        <w:tc>
          <w:tcPr>
            <w:tcW w:type="dxa" w:w="6236"/>
            <w:shd w:val="clear" w:fill="F6F1E4"/>
          </w:tcPr>
          <w:p>
            <w:pPr>
              <w:bidi/>
              <w:spacing w:after="40" w:line="312" w:lineRule="auto"/>
              <w:jc w:val="right"/>
            </w:pPr>
            <w:r/>
            <w:r>
              <w:rPr>
                <w:rFonts w:ascii="Tajawal" w:hAnsi="Tajawal" w:cs="Tajawal"/>
                <w:b w:val="0"/>
                <w:color w:val="222222"/>
                <w:sz w:val="20"/>
                <w:rtl/>
              </w:rPr>
              <w:t>27 شريحة (14 شريحة رئيسية + شرائح تفاعل وإجابات)</w:t>
            </w:r>
          </w:p>
        </w:tc>
      </w:tr>
      <w:tr>
        <w:tc>
          <w:tcPr>
            <w:tcW w:type="dxa" w:w="2551"/>
          </w:tcPr>
          <w:p>
            <w:pPr>
              <w:bidi/>
              <w:spacing w:after="40" w:line="312" w:lineRule="auto"/>
              <w:jc w:val="right"/>
            </w:pPr>
            <w:r/>
            <w:r>
              <w:rPr>
                <w:rFonts w:ascii="Tajawal" w:hAnsi="Tajawal" w:cs="Tajawal"/>
                <w:b w:val="0"/>
                <w:color w:val="222222"/>
                <w:sz w:val="20"/>
                <w:rtl/>
              </w:rPr>
              <w:t>المدة المقترحة</w:t>
            </w:r>
          </w:p>
        </w:tc>
        <w:tc>
          <w:tcPr>
            <w:tcW w:type="dxa" w:w="6236"/>
          </w:tcPr>
          <w:p>
            <w:pPr>
              <w:bidi/>
              <w:spacing w:after="40" w:line="312" w:lineRule="auto"/>
              <w:jc w:val="right"/>
            </w:pPr>
            <w:r/>
            <w:r>
              <w:rPr>
                <w:rFonts w:ascii="Tajawal" w:hAnsi="Tajawal" w:cs="Tajawal"/>
                <w:b w:val="0"/>
                <w:color w:val="222222"/>
                <w:sz w:val="20"/>
                <w:rtl/>
              </w:rPr>
              <w:t>40–44 دقيقة (نسخة مضغوطة في 35 دقيقة)</w:t>
            </w:r>
          </w:p>
        </w:tc>
      </w:tr>
      <w:tr>
        <w:tc>
          <w:tcPr>
            <w:tcW w:type="dxa" w:w="2551"/>
            <w:shd w:val="clear" w:fill="F6F1E4"/>
          </w:tcPr>
          <w:p>
            <w:pPr>
              <w:bidi/>
              <w:spacing w:after="40" w:line="312" w:lineRule="auto"/>
              <w:jc w:val="right"/>
            </w:pPr>
            <w:r/>
            <w:r>
              <w:rPr>
                <w:rFonts w:ascii="Tajawal" w:hAnsi="Tajawal" w:cs="Tajawal"/>
                <w:b w:val="0"/>
                <w:color w:val="222222"/>
                <w:sz w:val="20"/>
                <w:rtl/>
              </w:rPr>
              <w:t>ملف العرض</w:t>
            </w:r>
          </w:p>
        </w:tc>
        <w:tc>
          <w:tcPr>
            <w:tcW w:type="dxa" w:w="6236"/>
            <w:shd w:val="clear" w:fill="F6F1E4"/>
          </w:tcPr>
          <w:p>
            <w:pPr>
              <w:bidi/>
              <w:spacing w:after="40" w:line="312" w:lineRule="auto"/>
              <w:jc w:val="right"/>
            </w:pPr>
            <w:r/>
            <w:r>
              <w:rPr>
                <w:rFonts w:ascii="Tajawal" w:hAnsi="Tajawal" w:cs="Tajawal"/>
                <w:b w:val="0"/>
                <w:color w:val="222222"/>
                <w:sz w:val="20"/>
                <w:rtl/>
              </w:rPr>
              <w:t>Mohroos_Snail_Habitat_AR.pptx</w:t>
            </w:r>
          </w:p>
        </w:tc>
      </w:tr>
      <w:tr>
        <w:tc>
          <w:tcPr>
            <w:tcW w:type="dxa" w:w="2551"/>
          </w:tcPr>
          <w:p>
            <w:pPr>
              <w:bidi/>
              <w:spacing w:after="40" w:line="312" w:lineRule="auto"/>
              <w:jc w:val="right"/>
            </w:pPr>
            <w:r/>
            <w:r>
              <w:rPr>
                <w:rFonts w:ascii="Tajawal" w:hAnsi="Tajawal" w:cs="Tajawal"/>
                <w:b w:val="0"/>
                <w:color w:val="222222"/>
                <w:sz w:val="20"/>
                <w:rtl/>
              </w:rPr>
              <w:t>اتجاه العرض</w:t>
            </w:r>
          </w:p>
        </w:tc>
        <w:tc>
          <w:tcPr>
            <w:tcW w:type="dxa" w:w="6236"/>
          </w:tcPr>
          <w:p>
            <w:pPr>
              <w:bidi/>
              <w:spacing w:after="40" w:line="312" w:lineRule="auto"/>
              <w:jc w:val="right"/>
            </w:pPr>
            <w:r/>
            <w:r>
              <w:rPr>
                <w:rFonts w:ascii="Tajawal" w:hAnsi="Tajawal" w:cs="Tajawal"/>
                <w:b w:val="0"/>
                <w:color w:val="222222"/>
                <w:sz w:val="20"/>
                <w:rtl/>
              </w:rPr>
              <w:t>من اليمين إلى اليسار · 16:9</w:t>
            </w:r>
          </w:p>
        </w:tc>
      </w:tr>
    </w:tbl>
    <w:p>
      <w:pPr>
        <w:spacing w:after="40"/>
      </w:pPr>
    </w:p>
    <w:p>
      <w:r>
        <w:br w:type="page"/>
      </w:r>
    </w:p>
    <w:p>
      <w:pPr>
        <w:pBdr>
          <w:bottom w:val="single" w:sz="8" w:space="2" w:color="C9A227"/>
        </w:pBdr>
        <w:bidi/>
        <w:spacing w:before="320" w:after="120"/>
        <w:jc w:val="right"/>
      </w:pPr>
      <w:r>
        <w:rPr>
          <w:rFonts w:ascii="Tajawal" w:hAnsi="Tajawal" w:cs="Tajawal"/>
          <w:b/>
          <w:color w:val="0B3527"/>
          <w:sz w:val="36"/>
          <w:rtl/>
        </w:rPr>
        <w:t>١. نظرة عامة على الدرس</w:t>
      </w:r>
    </w:p>
    <w:p>
      <w:pPr>
        <w:bidi/>
        <w:spacing w:after="120" w:before="0" w:line="348" w:lineRule="auto"/>
        <w:jc w:val="both"/>
      </w:pPr>
      <w:r>
        <w:rPr>
          <w:rFonts w:ascii="Tajawal" w:hAnsi="Tajawal" w:cs="Tajawal"/>
          <w:b w:val="0"/>
          <w:sz w:val="22"/>
          <w:rtl/>
        </w:rPr>
        <w:t>هذا الدرس رحلة تعليمية قصيرة تنطلق من بيئة عُمانية مألوفة: قلعة نزوى والنخيل والحديقة الطبيعية. يتعرف الطلبة إلى شخصية «محروس الحلزون»، ثم يجمعون الأدلة التي تساعده على اكتشاف موطنه المناسب: أجزاء جسمه، ثم حاجته إلى الرطوبة، ثم غذاؤه، ثم الموطن، ثم سلوكنا في حماية هذا الموطن.</w:t>
      </w:r>
    </w:p>
    <w:p>
      <w:pPr>
        <w:bidi/>
        <w:spacing w:after="120" w:before="0" w:line="348" w:lineRule="auto"/>
        <w:jc w:val="both"/>
      </w:pPr>
      <w:r>
        <w:rPr>
          <w:rFonts w:ascii="Tajawal" w:hAnsi="Tajawal" w:cs="Tajawal"/>
          <w:b w:val="0"/>
          <w:sz w:val="22"/>
          <w:rtl/>
        </w:rPr>
        <w:t>الدرس مبني على التسلسل: قصة ← اكتشاف ← ملاحظة ← اختيار ← تفسير علمي ← تحدٍّ جماعي ← تقويم ← إنجاز. كل شريحة تخدم هدفًا واحدًا واضحًا، والنص فيها مختصر لأن الصورة والمهمة تحملان العبء الأكبر.</w:t>
      </w:r>
    </w:p>
    <w:p>
      <w:pPr>
        <w:bidi/>
        <w:spacing w:after="120" w:before="0" w:line="348" w:lineRule="auto"/>
        <w:jc w:val="both"/>
      </w:pPr>
      <w:r>
        <w:rPr>
          <w:rFonts w:ascii="Tajawal" w:hAnsi="Tajawal" w:cs="Tajawal"/>
          <w:b w:val="0"/>
          <w:sz w:val="21"/>
          <w:rtl/>
        </w:rPr>
        <w:t>الأزرار الموجودة في العرض روابط داخلية حقيقية بين الشرائح، وتعمل في وضع عرض الشرائح (Slide Show) وفي عرض القراءة. الاختيارات الخاطئة تنقل الطالب إلى شريحة تلميح ثم تعيده إلى السؤال نفسه، دون إعادة تشغيل العرض من البداية.</w:t>
      </w:r>
    </w:p>
    <w:p>
      <w:pPr>
        <w:bidi/>
        <w:spacing w:before="200" w:after="120"/>
        <w:jc w:val="right"/>
      </w:pPr>
      <w:r>
        <w:rPr>
          <w:rFonts w:ascii="Tajawal" w:hAnsi="Tajawal" w:cs="Tajawal"/>
          <w:b/>
          <w:color w:val="1E7A57"/>
          <w:sz w:val="28"/>
          <w:rtl/>
        </w:rPr>
        <w:t>٢. الأهداف التعليمية</w:t>
      </w:r>
    </w:p>
    <w:tbl>
      <w:tblPr>
        <w:tblStyle w:val="TableGrid"/>
        <w:bidiVisual/>
        <w:tblW w:type="auto" w:w="0"/>
        <w:jc w:val="center"/>
        <w:tblLook w:firstColumn="1" w:firstRow="1" w:lastColumn="0" w:lastRow="0" w:noHBand="0" w:noVBand="1" w:val="04A0"/>
      </w:tblPr>
      <w:tblGrid>
        <w:gridCol w:w="4819"/>
        <w:gridCol w:w="4819"/>
      </w:tblGrid>
      <w:tr>
        <w:tc>
          <w:tcPr>
            <w:tcW w:type="dxa" w:w="3118"/>
            <w:shd w:val="clear" w:fill="0B3527"/>
          </w:tcPr>
          <w:p>
            <w:pPr>
              <w:bidi/>
              <w:spacing w:after="40" w:line="312" w:lineRule="auto"/>
              <w:jc w:val="center"/>
            </w:pPr>
            <w:r/>
            <w:r>
              <w:rPr>
                <w:rFonts w:ascii="Tajawal" w:hAnsi="Tajawal" w:cs="Tajawal"/>
                <w:b/>
                <w:color w:val="FFFFFF"/>
                <w:sz w:val="20"/>
                <w:rtl/>
              </w:rPr>
              <w:t>الهدف</w:t>
            </w:r>
          </w:p>
        </w:tc>
        <w:tc>
          <w:tcPr>
            <w:tcW w:type="dxa" w:w="5669"/>
            <w:shd w:val="clear" w:fill="0B3527"/>
          </w:tcPr>
          <w:p>
            <w:pPr>
              <w:bidi/>
              <w:spacing w:after="40" w:line="312" w:lineRule="auto"/>
              <w:jc w:val="center"/>
            </w:pPr>
            <w:r/>
            <w:r>
              <w:rPr>
                <w:rFonts w:ascii="Tajawal" w:hAnsi="Tajawal" w:cs="Tajawal"/>
                <w:b/>
                <w:color w:val="FFFFFF"/>
                <w:sz w:val="20"/>
                <w:rtl/>
              </w:rPr>
              <w:t>المؤشر الذي نلاحظه على الطالب</w:t>
            </w:r>
          </w:p>
        </w:tc>
      </w:tr>
      <w:tr>
        <w:tc>
          <w:tcPr>
            <w:tcW w:type="dxa" w:w="3118"/>
          </w:tcPr>
          <w:p>
            <w:pPr>
              <w:bidi/>
              <w:spacing w:after="40" w:line="312" w:lineRule="auto"/>
              <w:jc w:val="right"/>
            </w:pPr>
            <w:r/>
            <w:r>
              <w:rPr>
                <w:rFonts w:ascii="Tajawal" w:hAnsi="Tajawal" w:cs="Tajawal"/>
                <w:b w:val="0"/>
                <w:color w:val="222222"/>
                <w:sz w:val="20"/>
                <w:rtl/>
              </w:rPr>
              <w:t>يتعرف إلى أجزاء جسم الحلزون</w:t>
            </w:r>
          </w:p>
        </w:tc>
        <w:tc>
          <w:tcPr>
            <w:tcW w:type="dxa" w:w="5669"/>
          </w:tcPr>
          <w:p>
            <w:pPr>
              <w:bidi/>
              <w:spacing w:after="40" w:line="312" w:lineRule="auto"/>
              <w:jc w:val="right"/>
            </w:pPr>
            <w:r/>
            <w:r>
              <w:rPr>
                <w:rFonts w:ascii="Tajawal" w:hAnsi="Tajawal" w:cs="Tajawal"/>
                <w:b w:val="0"/>
                <w:color w:val="222222"/>
                <w:sz w:val="20"/>
                <w:rtl/>
              </w:rPr>
              <w:t>يسمّي الصدفة والرأس واللوامس والقدم العضلية عند الإشارة إليها</w:t>
            </w:r>
          </w:p>
        </w:tc>
      </w:tr>
      <w:tr>
        <w:tc>
          <w:tcPr>
            <w:tcW w:type="dxa" w:w="3118"/>
            <w:shd w:val="clear" w:fill="F6F1E4"/>
          </w:tcPr>
          <w:p>
            <w:pPr>
              <w:bidi/>
              <w:spacing w:after="40" w:line="312" w:lineRule="auto"/>
              <w:jc w:val="right"/>
            </w:pPr>
            <w:r/>
            <w:r>
              <w:rPr>
                <w:rFonts w:ascii="Tajawal" w:hAnsi="Tajawal" w:cs="Tajawal"/>
                <w:b w:val="0"/>
                <w:color w:val="222222"/>
                <w:sz w:val="20"/>
                <w:rtl/>
              </w:rPr>
              <w:t>يكتشف الموطن المناسب</w:t>
            </w:r>
          </w:p>
        </w:tc>
        <w:tc>
          <w:tcPr>
            <w:tcW w:type="dxa" w:w="5669"/>
            <w:shd w:val="clear" w:fill="F6F1E4"/>
          </w:tcPr>
          <w:p>
            <w:pPr>
              <w:bidi/>
              <w:spacing w:after="40" w:line="312" w:lineRule="auto"/>
              <w:jc w:val="right"/>
            </w:pPr>
            <w:r/>
            <w:r>
              <w:rPr>
                <w:rFonts w:ascii="Tajawal" w:hAnsi="Tajawal" w:cs="Tajawal"/>
                <w:b w:val="0"/>
                <w:color w:val="222222"/>
                <w:sz w:val="20"/>
                <w:rtl/>
              </w:rPr>
              <w:t>يختار المكان الرطب المظلل ويذكر سببًا واحدًا على الأقل</w:t>
            </w:r>
          </w:p>
        </w:tc>
      </w:tr>
      <w:tr>
        <w:tc>
          <w:tcPr>
            <w:tcW w:type="dxa" w:w="3118"/>
          </w:tcPr>
          <w:p>
            <w:pPr>
              <w:bidi/>
              <w:spacing w:after="40" w:line="312" w:lineRule="auto"/>
              <w:jc w:val="right"/>
            </w:pPr>
            <w:r/>
            <w:r>
              <w:rPr>
                <w:rFonts w:ascii="Tajawal" w:hAnsi="Tajawal" w:cs="Tajawal"/>
                <w:b w:val="0"/>
                <w:color w:val="222222"/>
                <w:sz w:val="20"/>
                <w:rtl/>
              </w:rPr>
              <w:t>يتعرف إلى الغذاء والاحتياجات</w:t>
            </w:r>
          </w:p>
        </w:tc>
        <w:tc>
          <w:tcPr>
            <w:tcW w:type="dxa" w:w="5669"/>
          </w:tcPr>
          <w:p>
            <w:pPr>
              <w:bidi/>
              <w:spacing w:after="40" w:line="312" w:lineRule="auto"/>
              <w:jc w:val="right"/>
            </w:pPr>
            <w:r/>
            <w:r>
              <w:rPr>
                <w:rFonts w:ascii="Tajawal" w:hAnsi="Tajawal" w:cs="Tajawal"/>
                <w:b w:val="0"/>
                <w:color w:val="222222"/>
                <w:sz w:val="20"/>
                <w:rtl/>
              </w:rPr>
              <w:t>يصنّف الغذاء النباتي الطري ويستبعد الحلوى والحصى والبلاستيك</w:t>
            </w:r>
          </w:p>
        </w:tc>
      </w:tr>
      <w:tr>
        <w:tc>
          <w:tcPr>
            <w:tcW w:type="dxa" w:w="3118"/>
            <w:shd w:val="clear" w:fill="F6F1E4"/>
          </w:tcPr>
          <w:p>
            <w:pPr>
              <w:bidi/>
              <w:spacing w:after="40" w:line="312" w:lineRule="auto"/>
              <w:jc w:val="right"/>
            </w:pPr>
            <w:r/>
            <w:r>
              <w:rPr>
                <w:rFonts w:ascii="Tajawal" w:hAnsi="Tajawal" w:cs="Tajawal"/>
                <w:b w:val="0"/>
                <w:color w:val="222222"/>
                <w:sz w:val="20"/>
                <w:rtl/>
              </w:rPr>
              <w:t>يفسّر أهمية الرطوبة</w:t>
            </w:r>
          </w:p>
        </w:tc>
        <w:tc>
          <w:tcPr>
            <w:tcW w:type="dxa" w:w="5669"/>
            <w:shd w:val="clear" w:fill="F6F1E4"/>
          </w:tcPr>
          <w:p>
            <w:pPr>
              <w:bidi/>
              <w:spacing w:after="40" w:line="312" w:lineRule="auto"/>
              <w:jc w:val="right"/>
            </w:pPr>
            <w:r/>
            <w:r>
              <w:rPr>
                <w:rFonts w:ascii="Tajawal" w:hAnsi="Tajawal" w:cs="Tajawal"/>
                <w:b w:val="0"/>
                <w:color w:val="222222"/>
                <w:sz w:val="20"/>
                <w:rtl/>
              </w:rPr>
              <w:t>يربط بين فقد الماء والجفاف والحاجة إلى الظل</w:t>
            </w:r>
          </w:p>
        </w:tc>
      </w:tr>
      <w:tr>
        <w:tc>
          <w:tcPr>
            <w:tcW w:type="dxa" w:w="3118"/>
          </w:tcPr>
          <w:p>
            <w:pPr>
              <w:bidi/>
              <w:spacing w:after="40" w:line="312" w:lineRule="auto"/>
              <w:jc w:val="right"/>
            </w:pPr>
            <w:r/>
            <w:r>
              <w:rPr>
                <w:rFonts w:ascii="Tajawal" w:hAnsi="Tajawal" w:cs="Tajawal"/>
                <w:b w:val="0"/>
                <w:color w:val="222222"/>
                <w:sz w:val="20"/>
                <w:rtl/>
              </w:rPr>
              <w:t>يحمي مواطن الكائنات الحية</w:t>
            </w:r>
          </w:p>
        </w:tc>
        <w:tc>
          <w:tcPr>
            <w:tcW w:type="dxa" w:w="5669"/>
          </w:tcPr>
          <w:p>
            <w:pPr>
              <w:bidi/>
              <w:spacing w:after="40" w:line="312" w:lineRule="auto"/>
              <w:jc w:val="right"/>
            </w:pPr>
            <w:r/>
            <w:r>
              <w:rPr>
                <w:rFonts w:ascii="Tajawal" w:hAnsi="Tajawal" w:cs="Tajawal"/>
                <w:b w:val="0"/>
                <w:color w:val="222222"/>
                <w:sz w:val="20"/>
                <w:rtl/>
              </w:rPr>
              <w:t>يميّز السلوك المسؤول من الضار ويقترح سلوكًا واقيًا</w:t>
            </w:r>
          </w:p>
        </w:tc>
      </w:tr>
    </w:tbl>
    <w:p>
      <w:pPr>
        <w:spacing w:after="40"/>
      </w:pPr>
    </w:p>
    <w:p>
      <w:pPr>
        <w:pBdr>
          <w:bottom w:val="single" w:sz="8" w:space="2" w:color="C9A227"/>
        </w:pBdr>
        <w:bidi/>
        <w:spacing w:before="320" w:after="120"/>
        <w:jc w:val="right"/>
      </w:pPr>
      <w:r>
        <w:rPr>
          <w:rFonts w:ascii="Tajawal" w:hAnsi="Tajawal" w:cs="Tajawal"/>
          <w:b/>
          <w:color w:val="0B3527"/>
          <w:sz w:val="36"/>
          <w:rtl/>
        </w:rPr>
        <w:t>٣. توزيع الوقت (نسخة ٤٤ دقيقة)</w:t>
      </w:r>
    </w:p>
    <w:tbl>
      <w:tblPr>
        <w:tblStyle w:val="TableGrid"/>
        <w:bidiVisual/>
        <w:tblW w:type="auto" w:w="0"/>
        <w:jc w:val="center"/>
        <w:tblLook w:firstColumn="1" w:firstRow="1" w:lastColumn="0" w:lastRow="0" w:noHBand="0" w:noVBand="1" w:val="04A0"/>
      </w:tblPr>
      <w:tblGrid>
        <w:gridCol w:w="3213"/>
        <w:gridCol w:w="3213"/>
        <w:gridCol w:w="3213"/>
      </w:tblGrid>
      <w:tr>
        <w:tc>
          <w:tcPr>
            <w:tcW w:type="dxa" w:w="4535"/>
            <w:shd w:val="clear" w:fill="0B3527"/>
          </w:tcPr>
          <w:p>
            <w:pPr>
              <w:bidi/>
              <w:spacing w:after="40" w:line="312" w:lineRule="auto"/>
              <w:jc w:val="center"/>
            </w:pPr>
            <w:r/>
            <w:r>
              <w:rPr>
                <w:rFonts w:ascii="Tajawal" w:hAnsi="Tajawal" w:cs="Tajawal"/>
                <w:b/>
                <w:color w:val="FFFFFF"/>
                <w:sz w:val="20"/>
                <w:rtl/>
              </w:rPr>
              <w:t>المرحلة</w:t>
            </w:r>
          </w:p>
        </w:tc>
        <w:tc>
          <w:tcPr>
            <w:tcW w:type="dxa" w:w="1701"/>
            <w:shd w:val="clear" w:fill="0B3527"/>
          </w:tcPr>
          <w:p>
            <w:pPr>
              <w:bidi/>
              <w:spacing w:after="40" w:line="312" w:lineRule="auto"/>
              <w:jc w:val="center"/>
            </w:pPr>
            <w:r/>
            <w:r>
              <w:rPr>
                <w:rFonts w:ascii="Tajawal" w:hAnsi="Tajawal" w:cs="Tajawal"/>
                <w:b/>
                <w:color w:val="FFFFFF"/>
                <w:sz w:val="20"/>
                <w:rtl/>
              </w:rPr>
              <w:t>الشرائح</w:t>
            </w:r>
          </w:p>
        </w:tc>
        <w:tc>
          <w:tcPr>
            <w:tcW w:type="dxa" w:w="2551"/>
            <w:shd w:val="clear" w:fill="0B3527"/>
          </w:tcPr>
          <w:p>
            <w:pPr>
              <w:bidi/>
              <w:spacing w:after="40" w:line="312" w:lineRule="auto"/>
              <w:jc w:val="center"/>
            </w:pPr>
            <w:r/>
            <w:r>
              <w:rPr>
                <w:rFonts w:ascii="Tajawal" w:hAnsi="Tajawal" w:cs="Tajawal"/>
                <w:b/>
                <w:color w:val="FFFFFF"/>
                <w:sz w:val="20"/>
                <w:rtl/>
              </w:rPr>
              <w:t>الزمن</w:t>
            </w:r>
          </w:p>
        </w:tc>
      </w:tr>
      <w:tr>
        <w:tc>
          <w:tcPr>
            <w:tcW w:type="dxa" w:w="4535"/>
          </w:tcPr>
          <w:p>
            <w:pPr>
              <w:bidi/>
              <w:spacing w:after="40" w:line="312" w:lineRule="auto"/>
              <w:jc w:val="right"/>
            </w:pPr>
            <w:r/>
            <w:r>
              <w:rPr>
                <w:rFonts w:ascii="Tajawal" w:hAnsi="Tajawal" w:cs="Tajawal"/>
                <w:b w:val="0"/>
                <w:color w:val="222222"/>
                <w:sz w:val="20"/>
                <w:rtl/>
              </w:rPr>
              <w:t>البداية والرسالة والخريطة</w:t>
            </w:r>
          </w:p>
        </w:tc>
        <w:tc>
          <w:tcPr>
            <w:tcW w:type="dxa" w:w="1701"/>
          </w:tcPr>
          <w:p>
            <w:pPr>
              <w:bidi/>
              <w:spacing w:after="40" w:line="312" w:lineRule="auto"/>
              <w:jc w:val="right"/>
            </w:pPr>
            <w:r/>
            <w:r>
              <w:rPr>
                <w:rFonts w:ascii="Tajawal" w:hAnsi="Tajawal" w:cs="Tajawal"/>
                <w:b w:val="0"/>
                <w:color w:val="222222"/>
                <w:sz w:val="20"/>
                <w:rtl/>
              </w:rPr>
              <w:t>1–3</w:t>
            </w:r>
          </w:p>
        </w:tc>
        <w:tc>
          <w:tcPr>
            <w:tcW w:type="dxa" w:w="2551"/>
          </w:tcPr>
          <w:p>
            <w:pPr>
              <w:bidi/>
              <w:spacing w:after="40" w:line="312" w:lineRule="auto"/>
              <w:jc w:val="right"/>
            </w:pPr>
            <w:r/>
            <w:r>
              <w:rPr>
                <w:rFonts w:ascii="Tajawal" w:hAnsi="Tajawal" w:cs="Tajawal"/>
                <w:b w:val="0"/>
                <w:color w:val="222222"/>
                <w:sz w:val="20"/>
                <w:rtl/>
              </w:rPr>
              <w:t>5 دقائق</w:t>
            </w:r>
          </w:p>
        </w:tc>
      </w:tr>
      <w:tr>
        <w:tc>
          <w:tcPr>
            <w:tcW w:type="dxa" w:w="4535"/>
            <w:shd w:val="clear" w:fill="F6F1E4"/>
          </w:tcPr>
          <w:p>
            <w:pPr>
              <w:bidi/>
              <w:spacing w:after="40" w:line="312" w:lineRule="auto"/>
              <w:jc w:val="right"/>
            </w:pPr>
            <w:r/>
            <w:r>
              <w:rPr>
                <w:rFonts w:ascii="Tajawal" w:hAnsi="Tajawal" w:cs="Tajawal"/>
                <w:b w:val="0"/>
                <w:color w:val="222222"/>
                <w:sz w:val="20"/>
                <w:rtl/>
              </w:rPr>
              <w:t>الأهداف</w:t>
            </w:r>
          </w:p>
        </w:tc>
        <w:tc>
          <w:tcPr>
            <w:tcW w:type="dxa" w:w="1701"/>
            <w:shd w:val="clear" w:fill="F6F1E4"/>
          </w:tcPr>
          <w:p>
            <w:pPr>
              <w:bidi/>
              <w:spacing w:after="40" w:line="312" w:lineRule="auto"/>
              <w:jc w:val="right"/>
            </w:pPr>
            <w:r/>
            <w:r>
              <w:rPr>
                <w:rFonts w:ascii="Tajawal" w:hAnsi="Tajawal" w:cs="Tajawal"/>
                <w:b w:val="0"/>
                <w:color w:val="222222"/>
                <w:sz w:val="20"/>
                <w:rtl/>
              </w:rPr>
              <w:t>4</w:t>
            </w:r>
          </w:p>
        </w:tc>
        <w:tc>
          <w:tcPr>
            <w:tcW w:type="dxa" w:w="2551"/>
            <w:shd w:val="clear" w:fill="F6F1E4"/>
          </w:tcPr>
          <w:p>
            <w:pPr>
              <w:bidi/>
              <w:spacing w:after="40" w:line="312" w:lineRule="auto"/>
              <w:jc w:val="right"/>
            </w:pPr>
            <w:r/>
            <w:r>
              <w:rPr>
                <w:rFonts w:ascii="Tajawal" w:hAnsi="Tajawal" w:cs="Tajawal"/>
                <w:b w:val="0"/>
                <w:color w:val="222222"/>
                <w:sz w:val="20"/>
                <w:rtl/>
              </w:rPr>
              <w:t>2 دقيقة</w:t>
            </w:r>
          </w:p>
        </w:tc>
      </w:tr>
      <w:tr>
        <w:tc>
          <w:tcPr>
            <w:tcW w:type="dxa" w:w="4535"/>
          </w:tcPr>
          <w:p>
            <w:pPr>
              <w:bidi/>
              <w:spacing w:after="40" w:line="312" w:lineRule="auto"/>
              <w:jc w:val="right"/>
            </w:pPr>
            <w:r/>
            <w:r>
              <w:rPr>
                <w:rFonts w:ascii="Tajawal" w:hAnsi="Tajawal" w:cs="Tajawal"/>
                <w:b w:val="0"/>
                <w:color w:val="222222"/>
                <w:sz w:val="20"/>
                <w:rtl/>
              </w:rPr>
              <w:t>تعرّف إلى محروس وأجزاء جسمه</w:t>
            </w:r>
          </w:p>
        </w:tc>
        <w:tc>
          <w:tcPr>
            <w:tcW w:type="dxa" w:w="1701"/>
          </w:tcPr>
          <w:p>
            <w:pPr>
              <w:bidi/>
              <w:spacing w:after="40" w:line="312" w:lineRule="auto"/>
              <w:jc w:val="right"/>
            </w:pPr>
            <w:r/>
            <w:r>
              <w:rPr>
                <w:rFonts w:ascii="Tajawal" w:hAnsi="Tajawal" w:cs="Tajawal"/>
                <w:b w:val="0"/>
                <w:color w:val="222222"/>
                <w:sz w:val="20"/>
                <w:rtl/>
              </w:rPr>
              <w:t>5–9</w:t>
            </w:r>
          </w:p>
        </w:tc>
        <w:tc>
          <w:tcPr>
            <w:tcW w:type="dxa" w:w="2551"/>
          </w:tcPr>
          <w:p>
            <w:pPr>
              <w:bidi/>
              <w:spacing w:after="40" w:line="312" w:lineRule="auto"/>
              <w:jc w:val="right"/>
            </w:pPr>
            <w:r/>
            <w:r>
              <w:rPr>
                <w:rFonts w:ascii="Tajawal" w:hAnsi="Tajawal" w:cs="Tajawal"/>
                <w:b w:val="0"/>
                <w:color w:val="222222"/>
                <w:sz w:val="20"/>
                <w:rtl/>
              </w:rPr>
              <w:t>5 دقائق</w:t>
            </w:r>
          </w:p>
        </w:tc>
      </w:tr>
      <w:tr>
        <w:tc>
          <w:tcPr>
            <w:tcW w:type="dxa" w:w="4535"/>
            <w:shd w:val="clear" w:fill="F6F1E4"/>
          </w:tcPr>
          <w:p>
            <w:pPr>
              <w:bidi/>
              <w:spacing w:after="40" w:line="312" w:lineRule="auto"/>
              <w:jc w:val="right"/>
            </w:pPr>
            <w:r/>
            <w:r>
              <w:rPr>
                <w:rFonts w:ascii="Tajawal" w:hAnsi="Tajawal" w:cs="Tajawal"/>
                <w:b w:val="0"/>
                <w:color w:val="222222"/>
                <w:sz w:val="20"/>
                <w:rtl/>
              </w:rPr>
              <w:t>اختر بيت محروس + التلميح</w:t>
            </w:r>
          </w:p>
        </w:tc>
        <w:tc>
          <w:tcPr>
            <w:tcW w:type="dxa" w:w="1701"/>
            <w:shd w:val="clear" w:fill="F6F1E4"/>
          </w:tcPr>
          <w:p>
            <w:pPr>
              <w:bidi/>
              <w:spacing w:after="40" w:line="312" w:lineRule="auto"/>
              <w:jc w:val="right"/>
            </w:pPr>
            <w:r/>
            <w:r>
              <w:rPr>
                <w:rFonts w:ascii="Tajawal" w:hAnsi="Tajawal" w:cs="Tajawal"/>
                <w:b w:val="0"/>
                <w:color w:val="222222"/>
                <w:sz w:val="20"/>
                <w:rtl/>
              </w:rPr>
              <w:t>10–12</w:t>
            </w:r>
          </w:p>
        </w:tc>
        <w:tc>
          <w:tcPr>
            <w:tcW w:type="dxa" w:w="2551"/>
            <w:shd w:val="clear" w:fill="F6F1E4"/>
          </w:tcPr>
          <w:p>
            <w:pPr>
              <w:bidi/>
              <w:spacing w:after="40" w:line="312" w:lineRule="auto"/>
              <w:jc w:val="right"/>
            </w:pPr>
            <w:r/>
            <w:r>
              <w:rPr>
                <w:rFonts w:ascii="Tajawal" w:hAnsi="Tajawal" w:cs="Tajawal"/>
                <w:b w:val="0"/>
                <w:color w:val="222222"/>
                <w:sz w:val="20"/>
                <w:rtl/>
              </w:rPr>
              <w:t>3 دقائق</w:t>
            </w:r>
          </w:p>
        </w:tc>
      </w:tr>
      <w:tr>
        <w:tc>
          <w:tcPr>
            <w:tcW w:type="dxa" w:w="4535"/>
          </w:tcPr>
          <w:p>
            <w:pPr>
              <w:bidi/>
              <w:spacing w:after="40" w:line="312" w:lineRule="auto"/>
              <w:jc w:val="right"/>
            </w:pPr>
            <w:r/>
            <w:r>
              <w:rPr>
                <w:rFonts w:ascii="Tajawal" w:hAnsi="Tajawal" w:cs="Tajawal"/>
                <w:b w:val="0"/>
                <w:color w:val="222222"/>
                <w:sz w:val="20"/>
                <w:rtl/>
              </w:rPr>
              <w:t>سر الرطوبة والدليل الثاني</w:t>
            </w:r>
          </w:p>
        </w:tc>
        <w:tc>
          <w:tcPr>
            <w:tcW w:type="dxa" w:w="1701"/>
          </w:tcPr>
          <w:p>
            <w:pPr>
              <w:bidi/>
              <w:spacing w:after="40" w:line="312" w:lineRule="auto"/>
              <w:jc w:val="right"/>
            </w:pPr>
            <w:r/>
            <w:r>
              <w:rPr>
                <w:rFonts w:ascii="Tajawal" w:hAnsi="Tajawal" w:cs="Tajawal"/>
                <w:b w:val="0"/>
                <w:color w:val="222222"/>
                <w:sz w:val="20"/>
                <w:rtl/>
              </w:rPr>
              <w:t>13–14</w:t>
            </w:r>
          </w:p>
        </w:tc>
        <w:tc>
          <w:tcPr>
            <w:tcW w:type="dxa" w:w="2551"/>
          </w:tcPr>
          <w:p>
            <w:pPr>
              <w:bidi/>
              <w:spacing w:after="40" w:line="312" w:lineRule="auto"/>
              <w:jc w:val="right"/>
            </w:pPr>
            <w:r/>
            <w:r>
              <w:rPr>
                <w:rFonts w:ascii="Tajawal" w:hAnsi="Tajawal" w:cs="Tajawal"/>
                <w:b w:val="0"/>
                <w:color w:val="222222"/>
                <w:sz w:val="20"/>
                <w:rtl/>
              </w:rPr>
              <w:t>3 دقائق</w:t>
            </w:r>
          </w:p>
        </w:tc>
      </w:tr>
      <w:tr>
        <w:tc>
          <w:tcPr>
            <w:tcW w:type="dxa" w:w="4535"/>
            <w:shd w:val="clear" w:fill="F6F1E4"/>
          </w:tcPr>
          <w:p>
            <w:pPr>
              <w:bidi/>
              <w:spacing w:after="40" w:line="312" w:lineRule="auto"/>
              <w:jc w:val="right"/>
            </w:pPr>
            <w:r/>
            <w:r>
              <w:rPr>
                <w:rFonts w:ascii="Tajawal" w:hAnsi="Tajawal" w:cs="Tajawal"/>
                <w:b w:val="0"/>
                <w:color w:val="222222"/>
                <w:sz w:val="20"/>
                <w:rtl/>
              </w:rPr>
              <w:t>مطعم محروس والتصحيح</w:t>
            </w:r>
          </w:p>
        </w:tc>
        <w:tc>
          <w:tcPr>
            <w:tcW w:type="dxa" w:w="1701"/>
            <w:shd w:val="clear" w:fill="F6F1E4"/>
          </w:tcPr>
          <w:p>
            <w:pPr>
              <w:bidi/>
              <w:spacing w:after="40" w:line="312" w:lineRule="auto"/>
              <w:jc w:val="right"/>
            </w:pPr>
            <w:r/>
            <w:r>
              <w:rPr>
                <w:rFonts w:ascii="Tajawal" w:hAnsi="Tajawal" w:cs="Tajawal"/>
                <w:b w:val="0"/>
                <w:color w:val="222222"/>
                <w:sz w:val="20"/>
                <w:rtl/>
              </w:rPr>
              <w:t>15–17</w:t>
            </w:r>
          </w:p>
        </w:tc>
        <w:tc>
          <w:tcPr>
            <w:tcW w:type="dxa" w:w="2551"/>
            <w:shd w:val="clear" w:fill="F6F1E4"/>
          </w:tcPr>
          <w:p>
            <w:pPr>
              <w:bidi/>
              <w:spacing w:after="40" w:line="312" w:lineRule="auto"/>
              <w:jc w:val="right"/>
            </w:pPr>
            <w:r/>
            <w:r>
              <w:rPr>
                <w:rFonts w:ascii="Tajawal" w:hAnsi="Tajawal" w:cs="Tajawal"/>
                <w:b w:val="0"/>
                <w:color w:val="222222"/>
                <w:sz w:val="20"/>
                <w:rtl/>
              </w:rPr>
              <w:t>3 دقائق</w:t>
            </w:r>
          </w:p>
        </w:tc>
      </w:tr>
      <w:tr>
        <w:tc>
          <w:tcPr>
            <w:tcW w:type="dxa" w:w="4535"/>
          </w:tcPr>
          <w:p>
            <w:pPr>
              <w:bidi/>
              <w:spacing w:after="40" w:line="312" w:lineRule="auto"/>
              <w:jc w:val="right"/>
            </w:pPr>
            <w:r/>
            <w:r>
              <w:rPr>
                <w:rFonts w:ascii="Tajawal" w:hAnsi="Tajawal" w:cs="Tajawal"/>
                <w:b w:val="0"/>
                <w:color w:val="222222"/>
                <w:sz w:val="20"/>
                <w:rtl/>
              </w:rPr>
              <w:t>المحطات الخمس</w:t>
            </w:r>
          </w:p>
        </w:tc>
        <w:tc>
          <w:tcPr>
            <w:tcW w:type="dxa" w:w="1701"/>
          </w:tcPr>
          <w:p>
            <w:pPr>
              <w:bidi/>
              <w:spacing w:after="40" w:line="312" w:lineRule="auto"/>
              <w:jc w:val="right"/>
            </w:pPr>
            <w:r/>
            <w:r>
              <w:rPr>
                <w:rFonts w:ascii="Tajawal" w:hAnsi="Tajawal" w:cs="Tajawal"/>
                <w:b w:val="0"/>
                <w:color w:val="222222"/>
                <w:sz w:val="20"/>
                <w:rtl/>
              </w:rPr>
              <w:t>18</w:t>
            </w:r>
          </w:p>
        </w:tc>
        <w:tc>
          <w:tcPr>
            <w:tcW w:type="dxa" w:w="2551"/>
          </w:tcPr>
          <w:p>
            <w:pPr>
              <w:bidi/>
              <w:spacing w:after="40" w:line="312" w:lineRule="auto"/>
              <w:jc w:val="right"/>
            </w:pPr>
            <w:r/>
            <w:r>
              <w:rPr>
                <w:rFonts w:ascii="Tajawal" w:hAnsi="Tajawal" w:cs="Tajawal"/>
                <w:b w:val="0"/>
                <w:color w:val="222222"/>
                <w:sz w:val="20"/>
                <w:rtl/>
              </w:rPr>
              <w:t>8 دقائق</w:t>
            </w:r>
          </w:p>
        </w:tc>
      </w:tr>
      <w:tr>
        <w:tc>
          <w:tcPr>
            <w:tcW w:type="dxa" w:w="4535"/>
            <w:shd w:val="clear" w:fill="F6F1E4"/>
          </w:tcPr>
          <w:p>
            <w:pPr>
              <w:bidi/>
              <w:spacing w:after="40" w:line="312" w:lineRule="auto"/>
              <w:jc w:val="right"/>
            </w:pPr>
            <w:r/>
            <w:r>
              <w:rPr>
                <w:rFonts w:ascii="Tajawal" w:hAnsi="Tajawal" w:cs="Tajawal"/>
                <w:b w:val="0"/>
                <w:color w:val="222222"/>
                <w:sz w:val="20"/>
                <w:rtl/>
              </w:rPr>
              <w:t>لوحة التحدي الجماعي</w:t>
            </w:r>
          </w:p>
        </w:tc>
        <w:tc>
          <w:tcPr>
            <w:tcW w:type="dxa" w:w="1701"/>
            <w:shd w:val="clear" w:fill="F6F1E4"/>
          </w:tcPr>
          <w:p>
            <w:pPr>
              <w:bidi/>
              <w:spacing w:after="40" w:line="312" w:lineRule="auto"/>
              <w:jc w:val="right"/>
            </w:pPr>
            <w:r/>
            <w:r>
              <w:rPr>
                <w:rFonts w:ascii="Tajawal" w:hAnsi="Tajawal" w:cs="Tajawal"/>
                <w:b w:val="0"/>
                <w:color w:val="222222"/>
                <w:sz w:val="20"/>
                <w:rtl/>
              </w:rPr>
              <w:t>19</w:t>
            </w:r>
          </w:p>
        </w:tc>
        <w:tc>
          <w:tcPr>
            <w:tcW w:type="dxa" w:w="2551"/>
            <w:shd w:val="clear" w:fill="F6F1E4"/>
          </w:tcPr>
          <w:p>
            <w:pPr>
              <w:bidi/>
              <w:spacing w:after="40" w:line="312" w:lineRule="auto"/>
              <w:jc w:val="right"/>
            </w:pPr>
            <w:r/>
            <w:r>
              <w:rPr>
                <w:rFonts w:ascii="Tajawal" w:hAnsi="Tajawal" w:cs="Tajawal"/>
                <w:b w:val="0"/>
                <w:color w:val="222222"/>
                <w:sz w:val="20"/>
                <w:rtl/>
              </w:rPr>
              <w:t>4 دقائق</w:t>
            </w:r>
          </w:p>
        </w:tc>
      </w:tr>
      <w:tr>
        <w:tc>
          <w:tcPr>
            <w:tcW w:type="dxa" w:w="4535"/>
          </w:tcPr>
          <w:p>
            <w:pPr>
              <w:bidi/>
              <w:spacing w:after="40" w:line="312" w:lineRule="auto"/>
              <w:jc w:val="right"/>
            </w:pPr>
            <w:r/>
            <w:r>
              <w:rPr>
                <w:rFonts w:ascii="Tajawal" w:hAnsi="Tajawal" w:cs="Tajawal"/>
                <w:b w:val="0"/>
                <w:color w:val="222222"/>
                <w:sz w:val="20"/>
                <w:rtl/>
              </w:rPr>
              <w:t>ماذا يحدث لو؟ + التفسير</w:t>
            </w:r>
          </w:p>
        </w:tc>
        <w:tc>
          <w:tcPr>
            <w:tcW w:type="dxa" w:w="1701"/>
          </w:tcPr>
          <w:p>
            <w:pPr>
              <w:bidi/>
              <w:spacing w:after="40" w:line="312" w:lineRule="auto"/>
              <w:jc w:val="right"/>
            </w:pPr>
            <w:r/>
            <w:r>
              <w:rPr>
                <w:rFonts w:ascii="Tajawal" w:hAnsi="Tajawal" w:cs="Tajawal"/>
                <w:b w:val="0"/>
                <w:color w:val="222222"/>
                <w:sz w:val="20"/>
                <w:rtl/>
              </w:rPr>
              <w:t>20–21</w:t>
            </w:r>
          </w:p>
        </w:tc>
        <w:tc>
          <w:tcPr>
            <w:tcW w:type="dxa" w:w="2551"/>
          </w:tcPr>
          <w:p>
            <w:pPr>
              <w:bidi/>
              <w:spacing w:after="40" w:line="312" w:lineRule="auto"/>
              <w:jc w:val="right"/>
            </w:pPr>
            <w:r/>
            <w:r>
              <w:rPr>
                <w:rFonts w:ascii="Tajawal" w:hAnsi="Tajawal" w:cs="Tajawal"/>
                <w:b w:val="0"/>
                <w:color w:val="222222"/>
                <w:sz w:val="20"/>
                <w:rtl/>
              </w:rPr>
              <w:t>2 دقيقة</w:t>
            </w:r>
          </w:p>
        </w:tc>
      </w:tr>
      <w:tr>
        <w:tc>
          <w:tcPr>
            <w:tcW w:type="dxa" w:w="4535"/>
            <w:shd w:val="clear" w:fill="F6F1E4"/>
          </w:tcPr>
          <w:p>
            <w:pPr>
              <w:bidi/>
              <w:spacing w:after="40" w:line="312" w:lineRule="auto"/>
              <w:jc w:val="right"/>
            </w:pPr>
            <w:r/>
            <w:r>
              <w:rPr>
                <w:rFonts w:ascii="Tajawal" w:hAnsi="Tajawal" w:cs="Tajawal"/>
                <w:b w:val="0"/>
                <w:color w:val="222222"/>
                <w:sz w:val="20"/>
                <w:rtl/>
              </w:rPr>
              <w:t>حماة البيئة والإجابات</w:t>
            </w:r>
          </w:p>
        </w:tc>
        <w:tc>
          <w:tcPr>
            <w:tcW w:type="dxa" w:w="1701"/>
            <w:shd w:val="clear" w:fill="F6F1E4"/>
          </w:tcPr>
          <w:p>
            <w:pPr>
              <w:bidi/>
              <w:spacing w:after="40" w:line="312" w:lineRule="auto"/>
              <w:jc w:val="right"/>
            </w:pPr>
            <w:r/>
            <w:r>
              <w:rPr>
                <w:rFonts w:ascii="Tajawal" w:hAnsi="Tajawal" w:cs="Tajawal"/>
                <w:b w:val="0"/>
                <w:color w:val="222222"/>
                <w:sz w:val="20"/>
                <w:rtl/>
              </w:rPr>
              <w:t>22–23</w:t>
            </w:r>
          </w:p>
        </w:tc>
        <w:tc>
          <w:tcPr>
            <w:tcW w:type="dxa" w:w="2551"/>
            <w:shd w:val="clear" w:fill="F6F1E4"/>
          </w:tcPr>
          <w:p>
            <w:pPr>
              <w:bidi/>
              <w:spacing w:after="40" w:line="312" w:lineRule="auto"/>
              <w:jc w:val="right"/>
            </w:pPr>
            <w:r/>
            <w:r>
              <w:rPr>
                <w:rFonts w:ascii="Tajawal" w:hAnsi="Tajawal" w:cs="Tajawal"/>
                <w:b w:val="0"/>
                <w:color w:val="222222"/>
                <w:sz w:val="20"/>
                <w:rtl/>
              </w:rPr>
              <w:t>3 دقائق</w:t>
            </w:r>
          </w:p>
        </w:tc>
      </w:tr>
      <w:tr>
        <w:tc>
          <w:tcPr>
            <w:tcW w:type="dxa" w:w="4535"/>
          </w:tcPr>
          <w:p>
            <w:pPr>
              <w:bidi/>
              <w:spacing w:after="40" w:line="312" w:lineRule="auto"/>
              <w:jc w:val="right"/>
            </w:pPr>
            <w:r/>
            <w:r>
              <w:rPr>
                <w:rFonts w:ascii="Tajawal" w:hAnsi="Tajawal" w:cs="Tajawal"/>
                <w:b w:val="0"/>
                <w:color w:val="222222"/>
                <w:sz w:val="20"/>
                <w:rtl/>
              </w:rPr>
              <w:t>المسابقة والإجابات</w:t>
            </w:r>
          </w:p>
        </w:tc>
        <w:tc>
          <w:tcPr>
            <w:tcW w:type="dxa" w:w="1701"/>
          </w:tcPr>
          <w:p>
            <w:pPr>
              <w:bidi/>
              <w:spacing w:after="40" w:line="312" w:lineRule="auto"/>
              <w:jc w:val="right"/>
            </w:pPr>
            <w:r/>
            <w:r>
              <w:rPr>
                <w:rFonts w:ascii="Tajawal" w:hAnsi="Tajawal" w:cs="Tajawal"/>
                <w:b w:val="0"/>
                <w:color w:val="222222"/>
                <w:sz w:val="20"/>
                <w:rtl/>
              </w:rPr>
              <w:t>24–25</w:t>
            </w:r>
          </w:p>
        </w:tc>
        <w:tc>
          <w:tcPr>
            <w:tcW w:type="dxa" w:w="2551"/>
          </w:tcPr>
          <w:p>
            <w:pPr>
              <w:bidi/>
              <w:spacing w:after="40" w:line="312" w:lineRule="auto"/>
              <w:jc w:val="right"/>
            </w:pPr>
            <w:r/>
            <w:r>
              <w:rPr>
                <w:rFonts w:ascii="Tajawal" w:hAnsi="Tajawal" w:cs="Tajawal"/>
                <w:b w:val="0"/>
                <w:color w:val="222222"/>
                <w:sz w:val="20"/>
                <w:rtl/>
              </w:rPr>
              <w:t>3 دقائق</w:t>
            </w:r>
          </w:p>
        </w:tc>
      </w:tr>
      <w:tr>
        <w:tc>
          <w:tcPr>
            <w:tcW w:type="dxa" w:w="4535"/>
            <w:shd w:val="clear" w:fill="F6F1E4"/>
          </w:tcPr>
          <w:p>
            <w:pPr>
              <w:bidi/>
              <w:spacing w:after="40" w:line="312" w:lineRule="auto"/>
              <w:jc w:val="right"/>
            </w:pPr>
            <w:r/>
            <w:r>
              <w:rPr>
                <w:rFonts w:ascii="Tajawal" w:hAnsi="Tajawal" w:cs="Tajawal"/>
                <w:b w:val="0"/>
                <w:color w:val="222222"/>
                <w:sz w:val="20"/>
                <w:rtl/>
              </w:rPr>
              <w:t>بطاقة الخروج والختام</w:t>
            </w:r>
          </w:p>
        </w:tc>
        <w:tc>
          <w:tcPr>
            <w:tcW w:type="dxa" w:w="1701"/>
            <w:shd w:val="clear" w:fill="F6F1E4"/>
          </w:tcPr>
          <w:p>
            <w:pPr>
              <w:bidi/>
              <w:spacing w:after="40" w:line="312" w:lineRule="auto"/>
              <w:jc w:val="right"/>
            </w:pPr>
            <w:r/>
            <w:r>
              <w:rPr>
                <w:rFonts w:ascii="Tajawal" w:hAnsi="Tajawal" w:cs="Tajawal"/>
                <w:b w:val="0"/>
                <w:color w:val="222222"/>
                <w:sz w:val="20"/>
                <w:rtl/>
              </w:rPr>
              <w:t>26–27</w:t>
            </w:r>
          </w:p>
        </w:tc>
        <w:tc>
          <w:tcPr>
            <w:tcW w:type="dxa" w:w="2551"/>
            <w:shd w:val="clear" w:fill="F6F1E4"/>
          </w:tcPr>
          <w:p>
            <w:pPr>
              <w:bidi/>
              <w:spacing w:after="40" w:line="312" w:lineRule="auto"/>
              <w:jc w:val="right"/>
            </w:pPr>
            <w:r/>
            <w:r>
              <w:rPr>
                <w:rFonts w:ascii="Tajawal" w:hAnsi="Tajawal" w:cs="Tajawal"/>
                <w:b w:val="0"/>
                <w:color w:val="222222"/>
                <w:sz w:val="20"/>
                <w:rtl/>
              </w:rPr>
              <w:t>3 دقائق</w:t>
            </w:r>
          </w:p>
        </w:tc>
      </w:tr>
    </w:tbl>
    <w:p>
      <w:pPr>
        <w:spacing w:after="40"/>
      </w:pPr>
    </w:p>
    <w:p>
      <w:pPr>
        <w:bidi/>
        <w:spacing w:after="120" w:before="0" w:line="348" w:lineRule="auto"/>
        <w:jc w:val="both"/>
      </w:pPr>
      <w:r>
        <w:rPr>
          <w:rFonts w:ascii="Tajawal" w:hAnsi="Tajawal" w:cs="Tajawal"/>
          <w:b w:val="0"/>
          <w:sz w:val="20"/>
          <w:rtl/>
        </w:rPr>
        <w:t>النسخة المضغوطة (٣٥ دقيقة): اختصر المحطات إلى محطات ١ و٣ و٥ (٥ دقائق)، ونفّذ لوحة التحدي شفهيًا بدون توزيع المجموعات (٣ دقائق)، واجعل بطاقة الخروج واجبًا منزليًا.</w:t>
      </w:r>
    </w:p>
    <w:p>
      <w:pPr>
        <w:bidi/>
        <w:spacing w:before="200" w:after="120"/>
        <w:jc w:val="right"/>
      </w:pPr>
      <w:r>
        <w:rPr>
          <w:rFonts w:ascii="Tajawal" w:hAnsi="Tajawal" w:cs="Tajawal"/>
          <w:b/>
          <w:color w:val="1E7A57"/>
          <w:sz w:val="28"/>
          <w:rtl/>
        </w:rPr>
        <w:t>٤. تجهيزات قبل الحصة</w:t>
      </w:r>
    </w:p>
    <w:p>
      <w:pPr>
        <w:pStyle w:val="ListBullet"/>
        <w:bidi/>
        <w:jc w:val="right"/>
      </w:pPr>
      <w:r>
        <w:rPr>
          <w:rFonts w:ascii="Tajawal" w:hAnsi="Tajawal" w:cs="Tajawal"/>
          <w:b w:val="0"/>
          <w:sz w:val="21"/>
          <w:rtl/>
        </w:rPr>
        <w:t>جهاز حاسوب موصول بشاشة عرض، وملف PowerPoint مفتوح في وضع عرض الشرائح.</w:t>
      </w:r>
    </w:p>
    <w:p>
      <w:pPr>
        <w:pStyle w:val="ListBullet"/>
        <w:bidi/>
        <w:jc w:val="right"/>
      </w:pPr>
      <w:r>
        <w:rPr>
          <w:rFonts w:ascii="Tajawal" w:hAnsi="Tajawal" w:cs="Tajawal"/>
          <w:b w:val="0"/>
          <w:sz w:val="21"/>
          <w:rtl/>
        </w:rPr>
        <w:t>التأكد من تثبيت خط Tajawal على الجهاز (مرفق في مجلد source/fonts أو assets إن لزم).</w:t>
      </w:r>
    </w:p>
    <w:p>
      <w:pPr>
        <w:pStyle w:val="ListBullet"/>
        <w:bidi/>
        <w:jc w:val="right"/>
      </w:pPr>
      <w:r>
        <w:rPr>
          <w:rFonts w:ascii="Tajawal" w:hAnsi="Tajawal" w:cs="Tajawal"/>
          <w:b w:val="0"/>
          <w:sz w:val="21"/>
          <w:rtl/>
        </w:rPr>
        <w:t>بطاقات ورقية صغيرة لأسماء أجزاء الجسم (نشاط المحطة الأولى).</w:t>
      </w:r>
    </w:p>
    <w:p>
      <w:pPr>
        <w:pStyle w:val="ListBullet"/>
        <w:bidi/>
        <w:jc w:val="right"/>
      </w:pPr>
      <w:r>
        <w:rPr>
          <w:rFonts w:ascii="Tajawal" w:hAnsi="Tajawal" w:cs="Tajawal"/>
          <w:b w:val="0"/>
          <w:sz w:val="21"/>
          <w:rtl/>
        </w:rPr>
        <w:t>أقلام ملونة أو ملصقات نجوم لتسجيل نقاط المجموعات على اللوحة.</w:t>
      </w:r>
    </w:p>
    <w:p>
      <w:pPr>
        <w:pStyle w:val="ListBullet"/>
        <w:bidi/>
        <w:jc w:val="right"/>
      </w:pPr>
      <w:r>
        <w:rPr>
          <w:rFonts w:ascii="Tajawal" w:hAnsi="Tajawal" w:cs="Tajawal"/>
          <w:b w:val="0"/>
          <w:sz w:val="21"/>
          <w:rtl/>
        </w:rPr>
        <w:t>نسخ من بطاقة الخروج (الشريحة 26) إن رغبت في تنفيذها كتابيًا.</w:t>
      </w:r>
    </w:p>
    <w:p>
      <w:pPr>
        <w:pStyle w:val="ListBullet"/>
        <w:bidi/>
        <w:jc w:val="right"/>
      </w:pPr>
      <w:r>
        <w:rPr>
          <w:rFonts w:ascii="Tajawal" w:hAnsi="Tajawal" w:cs="Tajawal"/>
          <w:b w:val="0"/>
          <w:sz w:val="21"/>
          <w:rtl/>
        </w:rPr>
        <w:t>مساحة آمنة للحركة بين المجموعات أثناء المحطات.</w:t>
      </w:r>
    </w:p>
    <w:p>
      <w:pPr>
        <w:pBdr>
          <w:bottom w:val="single" w:sz="8" w:space="2" w:color="C9A227"/>
        </w:pBdr>
        <w:bidi/>
        <w:spacing w:before="320" w:after="120"/>
        <w:jc w:val="right"/>
      </w:pPr>
      <w:r>
        <w:rPr>
          <w:rFonts w:ascii="Tajawal" w:hAnsi="Tajawal" w:cs="Tajawal"/>
          <w:b/>
          <w:color w:val="0B3527"/>
          <w:sz w:val="36"/>
          <w:rtl/>
        </w:rPr>
        <w:t>٥. خط سير الحصة التفصيلي</w:t>
      </w:r>
    </w:p>
    <w:p>
      <w:pPr>
        <w:bidi/>
        <w:spacing w:after="120" w:before="0" w:line="348" w:lineRule="auto"/>
        <w:jc w:val="both"/>
      </w:pPr>
      <w:r>
        <w:rPr>
          <w:rFonts w:ascii="Tajawal" w:hAnsi="Tajawal" w:cs="Tajawal"/>
          <w:b w:val="0"/>
          <w:sz w:val="20"/>
          <w:rtl/>
        </w:rPr>
        <w:t>لكل شريحة: الهدف، والنص المقترح، والسؤال، والإجابة، والتفسير العلمي، والتنفيذ، والبديل عند تعطل التفاعل. الملاحظات نفسها مضمّنة أيضًا في ملف PowerPoint (Notes) لتظهر للمعلمة أثناء العرض.</w:t>
      </w:r>
    </w:p>
    <w:p>
      <w:pPr>
        <w:bidi/>
        <w:spacing w:before="200" w:after="120"/>
        <w:jc w:val="right"/>
      </w:pPr>
      <w:r>
        <w:rPr>
          <w:rFonts w:ascii="Tajawal" w:hAnsi="Tajawal" w:cs="Tajawal"/>
          <w:b/>
          <w:color w:val="1E7A57"/>
          <w:sz w:val="28"/>
          <w:rtl/>
        </w:rPr>
        <w:t>الشريحة 1 — البداية السينمائية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تهيئة الطلبة وربطهم بالشخصية والبيئة العُمانية.</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«اليوم سنكون مستكشفين صغارًا في عُمان. هذا صديقنا محروس الحلزون، وقد وصل إلى قلعة نزوى ولم يجد بيته بعد. هل نساعده؟»</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من منكم رأى حلزونًا من قبل؟ أين كان؟</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إجابات حرة تُقبل جميعها.</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نبدأ من بيئة الطالب القريبة قبل الانتقال إلى المفهوم العلمي.</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إن لم يعمل زر «ابدأ المغامرة» في وضع العرض، انتقل إلى الشريحة التالية بمفتاح السهم أو مسافة.</w:t>
            </w:r>
          </w:p>
        </w:tc>
      </w:tr>
    </w:tbl>
    <w:p>
      <w:pPr>
        <w:spacing w:after="40"/>
      </w:pPr>
    </w:p>
    <w:p>
      <w:pPr>
        <w:bidi/>
        <w:spacing w:before="200" w:after="120"/>
        <w:jc w:val="right"/>
      </w:pPr>
      <w:r>
        <w:rPr>
          <w:rFonts w:ascii="Tajawal" w:hAnsi="Tajawal" w:cs="Tajawal"/>
          <w:b/>
          <w:color w:val="1E7A57"/>
          <w:sz w:val="28"/>
          <w:rtl/>
        </w:rPr>
        <w:t>الشريحة 2 — الرسالة السرية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إثارة الفضول وربط الدرس بقصة البحث عن الأدلة.</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«وصلتنا رسالة قديمة! فيها خريطة، لكن الدليل الذي يحدد موطن محروس اختفى. سنجمعه معًا خطوة بخطوة.»</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ماذا نحتاج أن نعرف أولًا عن محروس؟</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أجزاء جسمه، ثم ما يحتاجه من غذاء وماء ومكان.</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بناء السؤال العلمي قبل البحث عن الإجابة.</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الزر «اكتشف الخريطة» يقود مباشرة إلى الأهداف إن أردت اختصار المقدمة.</w:t>
            </w:r>
          </w:p>
        </w:tc>
      </w:tr>
    </w:tbl>
    <w:p>
      <w:pPr>
        <w:spacing w:after="40"/>
      </w:pPr>
    </w:p>
    <w:p>
      <w:pPr>
        <w:bidi/>
        <w:spacing w:before="200" w:after="120"/>
        <w:jc w:val="right"/>
      </w:pPr>
      <w:r>
        <w:rPr>
          <w:rFonts w:ascii="Tajawal" w:hAnsi="Tajawal" w:cs="Tajawal"/>
          <w:b/>
          <w:color w:val="1E7A57"/>
          <w:sz w:val="28"/>
          <w:rtl/>
        </w:rPr>
        <w:t>الشريحة 3 — خريطة المغامرة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إعطاء صورة كلية لمسار الحصة وتقسيمها إلى محطات.</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«هذه خريطتنا. سنزور خمس محطات، وفي كل محطة نضيف دليلًا إلى حقيبة محروس.»</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أي محطة تتوقع أن تكون الأسهل؟ ولماذا؟</w:t>
            </w:r>
          </w:p>
        </w:tc>
      </w:tr>
      <w:tr>
        <w:tc>
          <w:tcPr>
            <w:tcW w:type="dxa" w:w="2154"/>
          </w:tcPr>
          <w:p>
            <w:pPr>
              <w:bidi/>
              <w:spacing w:after="40" w:line="312" w:lineRule="auto"/>
              <w:jc w:val="right"/>
            </w:pPr>
            <w:r/>
            <w:r>
              <w:rPr>
                <w:rFonts w:ascii="Tajawal" w:hAnsi="Tajawal" w:cs="Tajawal"/>
                <w:b w:val="0"/>
                <w:color w:val="222222"/>
                <w:sz w:val="19"/>
                <w:rtl/>
              </w:rPr>
              <w:t>التفسير العلمي</w:t>
            </w:r>
          </w:p>
        </w:tc>
        <w:tc>
          <w:tcPr>
            <w:tcW w:type="dxa" w:w="7483"/>
          </w:tcPr>
          <w:p>
            <w:pPr>
              <w:bidi/>
              <w:spacing w:after="40" w:line="312" w:lineRule="auto"/>
              <w:jc w:val="right"/>
            </w:pPr>
            <w:r/>
            <w:r>
              <w:rPr>
                <w:rFonts w:ascii="Tajawal" w:hAnsi="Tajawal" w:cs="Tajawal"/>
                <w:b w:val="0"/>
                <w:color w:val="222222"/>
                <w:sz w:val="19"/>
                <w:rtl/>
              </w:rPr>
              <w:t>التصور المسبق للرحلة يقلل القلق ويزيد الانتباه.</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كل دائرة على الخريطة رابط داخلي حقيقي؛ ويمكن للمعلمة تخطي المحطات حسب وقت الحصة.</w:t>
            </w:r>
          </w:p>
        </w:tc>
      </w:tr>
    </w:tbl>
    <w:p>
      <w:pPr>
        <w:spacing w:after="40"/>
      </w:pPr>
    </w:p>
    <w:p>
      <w:pPr>
        <w:bidi/>
        <w:spacing w:before="200" w:after="120"/>
        <w:jc w:val="right"/>
      </w:pPr>
      <w:r>
        <w:rPr>
          <w:rFonts w:ascii="Tajawal" w:hAnsi="Tajawal" w:cs="Tajawal"/>
          <w:b/>
          <w:color w:val="1E7A57"/>
          <w:sz w:val="28"/>
          <w:rtl/>
        </w:rPr>
        <w:t>الشريحة 4 — أهداف المغامرة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عرض أهداف الدرس بلغة المتعلم لا بلغة المنهج.</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اقرأ الأهداف بصوت واثق، واطلب من طالب أن يعيد هدفًا واحدًا بكلماته.</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أي هدف تعتقد أنه الأصعب؟ لماذا؟</w:t>
            </w:r>
          </w:p>
        </w:tc>
      </w:tr>
      <w:tr>
        <w:tc>
          <w:tcPr>
            <w:tcW w:type="dxa" w:w="2154"/>
          </w:tcPr>
          <w:p>
            <w:pPr>
              <w:bidi/>
              <w:spacing w:after="40" w:line="312" w:lineRule="auto"/>
              <w:jc w:val="right"/>
            </w:pPr>
            <w:r/>
            <w:r>
              <w:rPr>
                <w:rFonts w:ascii="Tajawal" w:hAnsi="Tajawal" w:cs="Tajawal"/>
                <w:b w:val="0"/>
                <w:color w:val="222222"/>
                <w:sz w:val="19"/>
                <w:rtl/>
              </w:rPr>
              <w:t>التفسير العلمي</w:t>
            </w:r>
          </w:p>
        </w:tc>
        <w:tc>
          <w:tcPr>
            <w:tcW w:type="dxa" w:w="7483"/>
          </w:tcPr>
          <w:p>
            <w:pPr>
              <w:bidi/>
              <w:spacing w:after="40" w:line="312" w:lineRule="auto"/>
              <w:jc w:val="right"/>
            </w:pPr>
            <w:r/>
            <w:r>
              <w:rPr>
                <w:rFonts w:ascii="Tajawal" w:hAnsi="Tajawal" w:cs="Tajawal"/>
                <w:b w:val="0"/>
                <w:color w:val="222222"/>
                <w:sz w:val="19"/>
                <w:rtl/>
              </w:rPr>
              <w:t>مشاركة الأهداف ترفع دافعية التعلم وتجعل التقويم واضحًا.</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إن ضاق الوقت، اكتفِ بقراءة الأهداف سريعًا وعد إليها في الختام للتأكد من تحقيقها.</w:t>
            </w:r>
          </w:p>
        </w:tc>
      </w:tr>
    </w:tbl>
    <w:p>
      <w:pPr>
        <w:spacing w:after="40"/>
      </w:pPr>
    </w:p>
    <w:p>
      <w:pPr>
        <w:bidi/>
        <w:spacing w:before="200" w:after="120"/>
        <w:jc w:val="right"/>
      </w:pPr>
      <w:r>
        <w:rPr>
          <w:rFonts w:ascii="Tajawal" w:hAnsi="Tajawal" w:cs="Tajawal"/>
          <w:b/>
          <w:color w:val="1E7A57"/>
          <w:sz w:val="28"/>
          <w:rtl/>
        </w:rPr>
        <w:t>الشريحة 5 — تعرّف إلى محروس</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تمييز الأجزاء الأربعة الأساسية في جسم الحلزون.</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4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«انظروا إلى محروس. ما أول شيء لاحظتموه؟ الصدفة. سنسمّي أجزاء جسمه واحدًا واحدًا.»</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الأجزاء التي نراها في جسم الحلزون؟</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الصدفة، الرأس، اللوامس، القدم العضلية.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الحلزون لافقارٍ؛ جسمه رخو ويحميه ترتيب خاص للأجزاء.</w:t>
            </w:r>
          </w:p>
        </w:tc>
      </w:tr>
      <w:tr>
        <w:tc>
          <w:tcPr>
            <w:tcW w:type="dxa" w:w="2154"/>
          </w:tcPr>
          <w:p>
            <w:pPr>
              <w:bidi/>
              <w:spacing w:after="40" w:line="312" w:lineRule="auto"/>
              <w:jc w:val="right"/>
            </w:pPr>
            <w:r/>
            <w:r>
              <w:rPr>
                <w:rFonts w:ascii="Tajawal" w:hAnsi="Tajawal" w:cs="Tajawal"/>
                <w:b w:val="0"/>
                <w:color w:val="222222"/>
                <w:sz w:val="19"/>
                <w:rtl/>
              </w:rPr>
              <w:t>طريقة التنفيذ</w:t>
            </w:r>
          </w:p>
        </w:tc>
        <w:tc>
          <w:tcPr>
            <w:tcW w:type="dxa" w:w="7483"/>
          </w:tcPr>
          <w:p>
            <w:pPr>
              <w:bidi/>
              <w:spacing w:after="40" w:line="312" w:lineRule="auto"/>
              <w:jc w:val="right"/>
            </w:pPr>
            <w:r/>
            <w:r>
              <w:rPr>
                <w:rFonts w:ascii="Tajawal" w:hAnsi="Tajawal" w:cs="Tajawal"/>
                <w:b w:val="0"/>
                <w:color w:val="222222"/>
                <w:sz w:val="19"/>
                <w:rtl/>
              </w:rPr>
              <w:t>اطلب من طالب الإشارة إلى الجزء على الشاشة قبل الضغط عليه.</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إن لم تعمل الروابط، انتقل إلى الشرائح 6–9 بمفاتيح الأسهم.</w:t>
            </w:r>
          </w:p>
        </w:tc>
      </w:tr>
    </w:tbl>
    <w:p>
      <w:pPr>
        <w:spacing w:after="40"/>
      </w:pPr>
    </w:p>
    <w:p>
      <w:pPr>
        <w:bidi/>
        <w:spacing w:before="200" w:after="120"/>
        <w:jc w:val="right"/>
      </w:pPr>
      <w:r>
        <w:rPr>
          <w:rFonts w:ascii="Tajawal" w:hAnsi="Tajawal" w:cs="Tajawal"/>
          <w:b/>
          <w:color w:val="1E7A57"/>
          <w:sz w:val="28"/>
          <w:rtl/>
        </w:rPr>
        <w:t>الشريحة 6 — الصدفة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تعريف الجزء «الصدفة» ووظيفته.</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1.5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ضع يدك على صدفة محروس. هل يمكنه الخروج منها؟ لا، إنها بيته المتنقل.</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وظيفة الصدفة في جسم الحلزون؟</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تحمي الصدفة جسم الحلزون وأعضاءه الداخلية، وتنمو معه كلما كبر.</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الصدفة جزء من جسم الحلزون، ملتصقة به ولا ينفصل عنها كأنها صندوق. توفّر له الحماية وتقلل فقد الماء.</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زر «ارجع إلى محروس» يعيد الطالب إلى شريحة الأجزاء دون إعادة تشغيل العرض.</w:t>
            </w:r>
          </w:p>
        </w:tc>
      </w:tr>
    </w:tbl>
    <w:p>
      <w:pPr>
        <w:spacing w:after="40"/>
      </w:pPr>
    </w:p>
    <w:p>
      <w:pPr>
        <w:bidi/>
        <w:spacing w:before="200" w:after="120"/>
        <w:jc w:val="right"/>
      </w:pPr>
      <w:r>
        <w:rPr>
          <w:rFonts w:ascii="Tajawal" w:hAnsi="Tajawal" w:cs="Tajawal"/>
          <w:b/>
          <w:color w:val="1E7A57"/>
          <w:sz w:val="28"/>
          <w:rtl/>
        </w:rPr>
        <w:t>الشريحة 7 — الرأس</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تعريف الجزء «الرأس» ووظيفته.</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1.5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أين فم محروس؟ في مقدمة رأسه، تحت اللوامس.</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وظيفة الرأس في جسم الحلزون؟</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في الرأس يوجد الفم واللوامس، ومنه يبدأ الإحساس بالغذاء والبيئة.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الرأس هو الجزء الأمامي من جسم الحلزون. فيه الفم، وعليه توجد اللوامس التي تساعد على الإحساس.</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زر «ارجع إلى محروس» يعيد الطالب إلى شريحة الأجزاء دون إعادة تشغيل العرض.</w:t>
            </w:r>
          </w:p>
        </w:tc>
      </w:tr>
    </w:tbl>
    <w:p>
      <w:pPr>
        <w:spacing w:after="40"/>
      </w:pPr>
    </w:p>
    <w:p>
      <w:pPr>
        <w:bidi/>
        <w:spacing w:before="200" w:after="120"/>
        <w:jc w:val="right"/>
      </w:pPr>
      <w:r>
        <w:rPr>
          <w:rFonts w:ascii="Tajawal" w:hAnsi="Tajawal" w:cs="Tajawal"/>
          <w:b/>
          <w:color w:val="1E7A57"/>
          <w:sz w:val="28"/>
          <w:rtl/>
        </w:rPr>
        <w:t>الشريحة 8 — اللوامس</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تعريف الجزء «اللوامس» ووظيفته.</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1.5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لماذا يمدّ الحلزون لوامسه؟ ليتحسس طريقه وطعامه قبل أن يتحرك.</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وظيفة اللوامس في جسم الحلزون؟</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لوامسان طويلان في أعلاهما العينان، ولوامسان أقصر للشم والتذوّق.</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تساعد اللوامس الحلزون على الإحساس بالبيئة المحيطة. الزوجان الطويلان يحملان العينين، والقصيران يساعدان على الشم والتذوّق.</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زر «ارجع إلى محروس» يعيد الطالب إلى شريحة الأجزاء دون إعادة تشغيل العرض.</w:t>
            </w:r>
          </w:p>
        </w:tc>
      </w:tr>
    </w:tbl>
    <w:p>
      <w:pPr>
        <w:spacing w:after="40"/>
      </w:pPr>
    </w:p>
    <w:p>
      <w:pPr>
        <w:bidi/>
        <w:spacing w:before="200" w:after="120"/>
        <w:jc w:val="right"/>
      </w:pPr>
      <w:r>
        <w:rPr>
          <w:rFonts w:ascii="Tajawal" w:hAnsi="Tajawal" w:cs="Tajawal"/>
          <w:b/>
          <w:color w:val="1E7A57"/>
          <w:sz w:val="28"/>
          <w:rtl/>
        </w:rPr>
        <w:t>الشريحة 9 — القدم العضلية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تعريف الجزء «القدم العضلية» ووظيفته.</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1.5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ما الذي يسهّل انزلاق الحلزون؟ الرطوبة على السطح.</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وظيفة القدم العضلية في جسم الحلزون؟</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قدم عضلية عريضة تحت الجسم، تنقبض عضلاتها فينزلق الحلزون على الأسطح الرطبة.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القدم العضلية هي وسيلة الحركة. تموّج عضلاتها جسمها إلى الأمام، ويترك أثرًا رطبًا على السطح.</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زر «ارجع إلى محروس» يعيد الطالب إلى شريحة الأجزاء دون إعادة تشغيل العرض.</w:t>
            </w:r>
          </w:p>
        </w:tc>
      </w:tr>
    </w:tbl>
    <w:p>
      <w:pPr>
        <w:spacing w:after="40"/>
      </w:pPr>
    </w:p>
    <w:p>
      <w:pPr>
        <w:bidi/>
        <w:spacing w:before="200" w:after="120"/>
        <w:jc w:val="right"/>
      </w:pPr>
      <w:r>
        <w:rPr>
          <w:rFonts w:ascii="Tajawal" w:hAnsi="Tajawal" w:cs="Tajawal"/>
          <w:b/>
          <w:color w:val="1E7A57"/>
          <w:sz w:val="28"/>
          <w:rtl/>
        </w:rPr>
        <w:t>الشريحة 10 — اختر بيت محروس</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استدلال الطالب في اختيار الموطن الأنسب.</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3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«أمام محروس ثلاثة أماكن. لن نخمّن عشوائيًا، بل نفكر: أي مكان يحافظ على رطوبة جسمه؟»</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أين يُرجح أن يجد محروس موطنًا مناسبًا؟</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المكان الرطب والمظلل (أ).</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كثير من الحلزونات البرية تفضل الظروف الرطبة والمظللة لتقليل فقد الماء، والمواطن تختلف باختلاف النوع.</w:t>
            </w:r>
          </w:p>
        </w:tc>
      </w:tr>
      <w:tr>
        <w:tc>
          <w:tcPr>
            <w:tcW w:type="dxa" w:w="2154"/>
          </w:tcPr>
          <w:p>
            <w:pPr>
              <w:bidi/>
              <w:spacing w:after="40" w:line="312" w:lineRule="auto"/>
              <w:jc w:val="right"/>
            </w:pPr>
            <w:r/>
            <w:r>
              <w:rPr>
                <w:rFonts w:ascii="Tajawal" w:hAnsi="Tajawal" w:cs="Tajawal"/>
                <w:b w:val="0"/>
                <w:color w:val="222222"/>
                <w:sz w:val="19"/>
                <w:rtl/>
              </w:rPr>
              <w:t>طريقة التنفيذ</w:t>
            </w:r>
          </w:p>
        </w:tc>
        <w:tc>
          <w:tcPr>
            <w:tcW w:type="dxa" w:w="7483"/>
          </w:tcPr>
          <w:p>
            <w:pPr>
              <w:bidi/>
              <w:spacing w:after="40" w:line="312" w:lineRule="auto"/>
              <w:jc w:val="right"/>
            </w:pPr>
            <w:r/>
            <w:r>
              <w:rPr>
                <w:rFonts w:ascii="Tajawal" w:hAnsi="Tajawal" w:cs="Tajawal"/>
                <w:b w:val="0"/>
                <w:color w:val="222222"/>
                <w:sz w:val="19"/>
                <w:rtl/>
              </w:rPr>
              <w:t>اطلب من طالب أن يشرح سبب اختياره قبل الضغط.</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الاختيار الخاطئ ينقل إلى شريحة تلميح ثم يعود للسؤال، دون إعادة العرض.</w:t>
            </w:r>
          </w:p>
        </w:tc>
      </w:tr>
    </w:tbl>
    <w:p>
      <w:pPr>
        <w:spacing w:after="40"/>
      </w:pPr>
    </w:p>
    <w:p>
      <w:pPr>
        <w:bidi/>
        <w:spacing w:before="200" w:after="120"/>
        <w:jc w:val="right"/>
      </w:pPr>
      <w:r>
        <w:rPr>
          <w:rFonts w:ascii="Tajawal" w:hAnsi="Tajawal" w:cs="Tajawal"/>
          <w:b/>
          <w:color w:val="1E7A57"/>
          <w:sz w:val="28"/>
          <w:rtl/>
        </w:rPr>
        <w:t>الشريحة 11 — الموطن الصحيح</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تثبيت الإجابة الصحيحة وربطها بسبب علمي.</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1.5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«نعم! المكان الرطب والمظلل. لماذا؟ لأن جسم الحلزون يفقد الماء بسهولة.»</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الذي يجعل هذا المكان أفضل؟</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الرطوبة والظل يقللان فقد الماء.</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لا نعمم على جميع الحلزونات في العالم؛ الموطن يختلف باختلاف النوع.</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إن ضغط الطالب «التالي» بسرعة، يمكن للمعلمة العودة عبر خريطة المحطات.</w:t>
            </w:r>
          </w:p>
        </w:tc>
      </w:tr>
    </w:tbl>
    <w:p>
      <w:pPr>
        <w:spacing w:after="40"/>
      </w:pPr>
    </w:p>
    <w:p>
      <w:pPr>
        <w:bidi/>
        <w:spacing w:before="200" w:after="120"/>
        <w:jc w:val="right"/>
      </w:pPr>
      <w:r>
        <w:rPr>
          <w:rFonts w:ascii="Tajawal" w:hAnsi="Tajawal" w:cs="Tajawal"/>
          <w:b/>
          <w:color w:val="1E7A57"/>
          <w:sz w:val="28"/>
          <w:rtl/>
        </w:rPr>
        <w:t>الشريحة 12 — تلميح وإعادة محاولة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تقديم دعم فوري بدل الرسوب في الخطأ.</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«لا بأس، لنفكر معًا: أين يبقى جسم الحلزون رطبًا أطول وقت؟»</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الذي يجفف جسم الحلزون بسرعة؟</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الشمس المباشرة والهواء الجاف.</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الخطأ فرصة تعلم؛ لا تُخصم درجات.</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يمكن للمعلمة قراءة التلميح بصوت عالٍ إذا لم يلاحظ الطالب النص.</w:t>
            </w:r>
          </w:p>
        </w:tc>
      </w:tr>
    </w:tbl>
    <w:p>
      <w:pPr>
        <w:spacing w:after="40"/>
      </w:pPr>
    </w:p>
    <w:p>
      <w:pPr>
        <w:bidi/>
        <w:spacing w:before="200" w:after="120"/>
        <w:jc w:val="right"/>
      </w:pPr>
      <w:r>
        <w:rPr>
          <w:rFonts w:ascii="Tajawal" w:hAnsi="Tajawal" w:cs="Tajawal"/>
          <w:b/>
          <w:color w:val="1E7A57"/>
          <w:sz w:val="28"/>
          <w:rtl/>
        </w:rPr>
        <w:t>الشريحة 13 — سر الرطوبة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استنتاج العلاقة بين الرطوبة واحتياجات الكائن الحي.</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3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«انظروا إلى الصورتين. في أيهما يبدو الحلزون مرتاحًا؟ وفي أيهما يبدو متعبًا؟»</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لماذا يفضل كثير من الحلزونات البرية الأماكن الرطبة؟</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لأن جسمه يفقد الماء، والرطوبة والظل يقللان هذا الفقد.</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العلاقة سبب ونتيجة: فقد الماء ← الجفاف ← البحث عن مكان رطب.</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إن أردت، غطِّ الصورة اليمنى ببطاقة واطلب التوقع أولًا.</w:t>
            </w:r>
          </w:p>
        </w:tc>
      </w:tr>
    </w:tbl>
    <w:p>
      <w:pPr>
        <w:spacing w:after="40"/>
      </w:pPr>
    </w:p>
    <w:p>
      <w:pPr>
        <w:bidi/>
        <w:spacing w:before="200" w:after="120"/>
        <w:jc w:val="right"/>
      </w:pPr>
      <w:r>
        <w:rPr>
          <w:rFonts w:ascii="Tajawal" w:hAnsi="Tajawal" w:cs="Tajawal"/>
          <w:b/>
          <w:color w:val="1E7A57"/>
          <w:sz w:val="28"/>
          <w:rtl/>
        </w:rPr>
        <w:t>الشريحة 14 — الماء يعني الحياة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تثبيت التفسير العلمي بلغة بسيطة.</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«إذًا الرطوبة ليست رفاهية؛ إنها ضرورة لأن جسم الحلزون يفقد الماء باستمرار.»</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ماذا يحدث إذا بقي الحلزون في مكان جاف؟</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يفقد الماء وقد يتعرض للجفاف.</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نتجنب التعميم المطلق: النتيجة تختلف حسب النوع والظروف.</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يمكن للمعلمة رسم السلسلة على السبورة بمشاركة الطلبة.</w:t>
            </w:r>
          </w:p>
        </w:tc>
      </w:tr>
    </w:tbl>
    <w:p>
      <w:pPr>
        <w:spacing w:after="40"/>
      </w:pPr>
    </w:p>
    <w:p>
      <w:pPr>
        <w:bidi/>
        <w:spacing w:before="200" w:after="120"/>
        <w:jc w:val="right"/>
      </w:pPr>
      <w:r>
        <w:rPr>
          <w:rFonts w:ascii="Tajawal" w:hAnsi="Tajawal" w:cs="Tajawal"/>
          <w:b/>
          <w:color w:val="1E7A57"/>
          <w:sz w:val="28"/>
          <w:rtl/>
        </w:rPr>
        <w:t>الشريحة 15 — مطعم محروس</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تصنيف الغذاء المناسب لبعض الحلزونات البرية.</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3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«محروس جائع. لكن ليس كل ما نجده صالحًا للأكل! لنختر بعناية.»</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أي الخيارات قد يكون غذاءً مناسبًا؟</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أوراق النباتات والأجزاء النباتية الطرية.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تتغذى أنواع كثيرة من الحلزونات البرية على مواد نباتية، لكن الغذاء يختلف باختلاف النوع.</w:t>
            </w:r>
          </w:p>
        </w:tc>
      </w:tr>
      <w:tr>
        <w:tc>
          <w:tcPr>
            <w:tcW w:type="dxa" w:w="2154"/>
          </w:tcPr>
          <w:p>
            <w:pPr>
              <w:bidi/>
              <w:spacing w:after="40" w:line="312" w:lineRule="auto"/>
              <w:jc w:val="right"/>
            </w:pPr>
            <w:r/>
            <w:r>
              <w:rPr>
                <w:rFonts w:ascii="Tajawal" w:hAnsi="Tajawal" w:cs="Tajawal"/>
                <w:b w:val="0"/>
                <w:color w:val="222222"/>
                <w:sz w:val="19"/>
                <w:rtl/>
              </w:rPr>
              <w:t>تنبيه</w:t>
            </w:r>
          </w:p>
        </w:tc>
        <w:tc>
          <w:tcPr>
            <w:tcW w:type="dxa" w:w="7483"/>
          </w:tcPr>
          <w:p>
            <w:pPr>
              <w:bidi/>
              <w:spacing w:after="40" w:line="312" w:lineRule="auto"/>
              <w:jc w:val="right"/>
            </w:pPr>
            <w:r/>
            <w:r>
              <w:rPr>
                <w:rFonts w:ascii="Tajawal" w:hAnsi="Tajawal" w:cs="Tajawal"/>
                <w:b w:val="0"/>
                <w:color w:val="222222"/>
                <w:sz w:val="19"/>
                <w:rtl/>
              </w:rPr>
              <w:t>لا نشجع إطعام الكائنات البرية عشوائيًا، ولا نضع طعامًا بشريًا في الطبيعة.</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الاختيار الخاطئ ينقل إلى تصحيح لطيف مع إعادة المحاولة.</w:t>
            </w:r>
          </w:p>
        </w:tc>
      </w:tr>
    </w:tbl>
    <w:p>
      <w:pPr>
        <w:spacing w:after="40"/>
      </w:pPr>
    </w:p>
    <w:p>
      <w:pPr>
        <w:bidi/>
        <w:spacing w:before="200" w:after="120"/>
        <w:jc w:val="right"/>
      </w:pPr>
      <w:r>
        <w:rPr>
          <w:rFonts w:ascii="Tajawal" w:hAnsi="Tajawal" w:cs="Tajawal"/>
          <w:b/>
          <w:color w:val="1E7A57"/>
          <w:sz w:val="28"/>
          <w:rtl/>
        </w:rPr>
        <w:t>الشريحة 16 — الغذاء المناسب</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تأكيد الاختيار الصحيح مع قاعدة سلوكية بيئية.</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1.5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«نعم، أوراق النباتات. لكن تذكروا: لا نطعم الحيوانات البرية من طعامنا.»</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لماذا لا نضع الحلوى أو البلاستيك في الطبيعة؟</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لأنها ليست غذاءً، وقد تضر الكائن الحي والبيئة.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الغذاء يختلف باختلاف النوع؛ نتجنب التعميم.</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إن لم يعمل الزر، انتقل يدويًا إلى شريحة المحطات.</w:t>
            </w:r>
          </w:p>
        </w:tc>
      </w:tr>
    </w:tbl>
    <w:p>
      <w:pPr>
        <w:spacing w:after="40"/>
      </w:pPr>
    </w:p>
    <w:p>
      <w:pPr>
        <w:bidi/>
        <w:spacing w:before="200" w:after="120"/>
        <w:jc w:val="right"/>
      </w:pPr>
      <w:r>
        <w:rPr>
          <w:rFonts w:ascii="Tajawal" w:hAnsi="Tajawal" w:cs="Tajawal"/>
          <w:b/>
          <w:color w:val="1E7A57"/>
          <w:sz w:val="28"/>
          <w:rtl/>
        </w:rPr>
        <w:t>الشريحة 17 — تصحيح لطيف</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تصحيح الخطأ دون إحراج الطالب.</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«اختيار جيد أنك جرّبت! لكن لنرَ: هل هذه قطعة تنمو في الحديقة؟»</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صفات الغذاء المناسب في هذا الدرس؟</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نباتي، طري، طبيعي.</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نربط الاختيار بالدليل لا بالحدس.</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العودة إلى سؤال الغذاء متاحة دائمًا دون إعادة العرض.</w:t>
            </w:r>
          </w:p>
        </w:tc>
      </w:tr>
    </w:tbl>
    <w:p>
      <w:pPr>
        <w:spacing w:after="40"/>
      </w:pPr>
    </w:p>
    <w:p>
      <w:pPr>
        <w:bidi/>
        <w:spacing w:before="200" w:after="120"/>
        <w:jc w:val="right"/>
      </w:pPr>
      <w:r>
        <w:rPr>
          <w:rFonts w:ascii="Tajawal" w:hAnsi="Tajawal" w:cs="Tajawal"/>
          <w:b/>
          <w:color w:val="1E7A57"/>
          <w:sz w:val="28"/>
          <w:rtl/>
        </w:rPr>
        <w:t>الشريحة 18 — المحطات العُمانية الخمس</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تنظيم العمل في محطات تعليمية قابلة للتنفيذ.</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12–15 دقيقة (2–3 دقائق لكل محطة).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«سنعمل في مجموعات. كل مجموعة تبدأ من محطة، ثم نتبادل.»</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المهمة المطلوبة في محطتك؟</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حسب المحطة.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التعلم بالمحطات يرفع المشاركة ويسمح للمعلمة بملاحظة المهارات.</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إن لم يتوفر وقت، نفّذ المحطات 1 و3 و5 فقط، وهي الأكثر ارتباطًا بالأهداف.</w:t>
            </w:r>
          </w:p>
        </w:tc>
      </w:tr>
    </w:tbl>
    <w:p>
      <w:pPr>
        <w:spacing w:after="40"/>
      </w:pPr>
    </w:p>
    <w:p>
      <w:pPr>
        <w:bidi/>
        <w:spacing w:before="200" w:after="120"/>
        <w:jc w:val="right"/>
      </w:pPr>
      <w:r>
        <w:rPr>
          <w:rFonts w:ascii="Tajawal" w:hAnsi="Tajawal" w:cs="Tajawal"/>
          <w:b/>
          <w:color w:val="1E7A57"/>
          <w:sz w:val="28"/>
          <w:rtl/>
        </w:rPr>
        <w:t>الشريحة 19 — لوحة التحدي الجماعي</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تقويم جماعي سريع يعزز التعاون.</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6–8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«سأسأل، ومجموعتكم ترفع اليد. من يجيب إجابة صحيحة يأخذ نجمة، ومن يفسّر يأخذ نجمة إضافية.»</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الأسئلة الخمسة المكتوبة على اللوحة.</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الحركة: القدم العضلية. الرطوبة: تقليل فقد الماء. الموطن: رطب ومظلل. السلوك: عدم إيذاء الكائنات وعدم رمي المخلفات. الغذاء: يختلف باختلاف النوع.</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لا تُخصم نقاط عند الخطأ؛ تُمنح فرصة ثانية.</w:t>
            </w:r>
          </w:p>
        </w:tc>
      </w:tr>
      <w:tr>
        <w:tc>
          <w:tcPr>
            <w:tcW w:type="dxa" w:w="2154"/>
          </w:tcPr>
          <w:p>
            <w:pPr>
              <w:bidi/>
              <w:spacing w:after="40" w:line="312" w:lineRule="auto"/>
              <w:jc w:val="right"/>
            </w:pPr>
            <w:r/>
            <w:r>
              <w:rPr>
                <w:rFonts w:ascii="Tajawal" w:hAnsi="Tajawal" w:cs="Tajawal"/>
                <w:b w:val="0"/>
                <w:color w:val="222222"/>
                <w:sz w:val="19"/>
                <w:rtl/>
              </w:rPr>
              <w:t>ملاحظة صادقة</w:t>
            </w:r>
          </w:p>
        </w:tc>
        <w:tc>
          <w:tcPr>
            <w:tcW w:type="dxa" w:w="7483"/>
          </w:tcPr>
          <w:p>
            <w:pPr>
              <w:bidi/>
              <w:spacing w:after="40" w:line="312" w:lineRule="auto"/>
              <w:jc w:val="right"/>
            </w:pPr>
            <w:r/>
            <w:r>
              <w:rPr>
                <w:rFonts w:ascii="Tajawal" w:hAnsi="Tajawal" w:cs="Tajawal"/>
                <w:b w:val="0"/>
                <w:color w:val="222222"/>
                <w:sz w:val="19"/>
                <w:rtl/>
              </w:rPr>
              <w:t>النجوم رموز مرئية تُحدَّث يدويًا، وليست عدادًا تلقائيًا.</w:t>
            </w:r>
          </w:p>
        </w:tc>
      </w:tr>
    </w:tbl>
    <w:p>
      <w:pPr>
        <w:spacing w:after="40"/>
      </w:pPr>
    </w:p>
    <w:p>
      <w:pPr>
        <w:bidi/>
        <w:spacing w:before="200" w:after="120"/>
        <w:jc w:val="right"/>
      </w:pPr>
      <w:r>
        <w:rPr>
          <w:rFonts w:ascii="Tajawal" w:hAnsi="Tajawal" w:cs="Tajawal"/>
          <w:b/>
          <w:color w:val="1E7A57"/>
          <w:sz w:val="28"/>
          <w:rtl/>
        </w:rPr>
        <w:t>الشريحة 20 — ماذا يحدث لو؟</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استدلال سببي حول الجفاف.</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3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«تخيلوا محروسًا هنا، تحت الشمس، بلا ظل ولا ماء. ماذا سيحدث لجسمه؟»</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ماذا قد يحدث للحلزون في مكان جاف وحار؟</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يفقد الماء وقد يتعرض للجفاف، لذلك يبحث عن مكان أكثر رطوبة وظلًا.</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تجنب الادعاء بأن النتيجة واحدة لكل الأنواع والظروف.</w:t>
            </w:r>
          </w:p>
        </w:tc>
      </w:tr>
      <w:tr>
        <w:tc>
          <w:tcPr>
            <w:tcW w:type="dxa" w:w="2154"/>
          </w:tcPr>
          <w:p>
            <w:pPr>
              <w:bidi/>
              <w:spacing w:after="40" w:line="312" w:lineRule="auto"/>
              <w:jc w:val="right"/>
            </w:pPr>
            <w:r/>
            <w:r>
              <w:rPr>
                <w:rFonts w:ascii="Tajawal" w:hAnsi="Tajawal" w:cs="Tajawal"/>
                <w:b w:val="0"/>
                <w:color w:val="222222"/>
                <w:sz w:val="19"/>
                <w:rtl/>
              </w:rPr>
              <w:t>طريقة التنفيذ</w:t>
            </w:r>
          </w:p>
        </w:tc>
        <w:tc>
          <w:tcPr>
            <w:tcW w:type="dxa" w:w="7483"/>
          </w:tcPr>
          <w:p>
            <w:pPr>
              <w:bidi/>
              <w:spacing w:after="40" w:line="312" w:lineRule="auto"/>
              <w:jc w:val="right"/>
            </w:pPr>
            <w:r/>
            <w:r>
              <w:rPr>
                <w:rFonts w:ascii="Tajawal" w:hAnsi="Tajawal" w:cs="Tajawal"/>
                <w:b w:val="0"/>
                <w:color w:val="222222"/>
                <w:sz w:val="19"/>
                <w:rtl/>
              </w:rPr>
              <w:t>امنح 30 ثانية تفكيرًا صامتًا ثم مشاركة ثنائية قبل كشف الإجابة.</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يمكن للمعلمة عرض الصورة فقط وطرح السؤال شفهيًا.</w:t>
            </w:r>
          </w:p>
        </w:tc>
      </w:tr>
    </w:tbl>
    <w:p>
      <w:pPr>
        <w:spacing w:after="40"/>
      </w:pPr>
    </w:p>
    <w:p>
      <w:pPr>
        <w:bidi/>
        <w:spacing w:before="200" w:after="120"/>
        <w:jc w:val="right"/>
      </w:pPr>
      <w:r>
        <w:rPr>
          <w:rFonts w:ascii="Tajawal" w:hAnsi="Tajawal" w:cs="Tajawal"/>
          <w:b/>
          <w:color w:val="1E7A57"/>
          <w:sz w:val="28"/>
          <w:rtl/>
        </w:rPr>
        <w:t>الشريحة 21 — التفسير العلمي للجفاف</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تثبيت التفسير وربطه بالدليل الثالث.</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«إذًا الحلزون لا يهرب من الشمس لأنه كسول، بل لأن جسمه يفقد الماء.»</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هل تتوقع النتيجة نفسها لكل الحلزونات؟</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لا؛ تختلف حسب النوع والظروف.</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الدقة العلمية تعني تجنب التعميم.</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اربط الإجابة بمشاهدة حقيقية إن توفرت في حديقة المدرسة.</w:t>
            </w:r>
          </w:p>
        </w:tc>
      </w:tr>
    </w:tbl>
    <w:p>
      <w:pPr>
        <w:spacing w:after="40"/>
      </w:pPr>
    </w:p>
    <w:p>
      <w:pPr>
        <w:bidi/>
        <w:spacing w:before="200" w:after="120"/>
        <w:jc w:val="right"/>
      </w:pPr>
      <w:r>
        <w:rPr>
          <w:rFonts w:ascii="Tajawal" w:hAnsi="Tajawal" w:cs="Tajawal"/>
          <w:b/>
          <w:color w:val="1E7A57"/>
          <w:sz w:val="28"/>
          <w:rtl/>
        </w:rPr>
        <w:t>الشريحة 22 — حماة البيئة العُمانية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تمييز السلوك المسؤول بيئيًا.</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3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«حماية محروس تبدأ من حماية المكان الذي يعيش فيه: النباتات والتربة والماء.»</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أي هذه السلوكيات تحمي الموطن؟ وأيها يضره؟</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المسؤول: المحافظة على النباتات، ومراقبة الكائنات دون إزعاجها. الضار: تخريب الموطن، رمي المخلفات، إيذاء الكائنات أو نقلها.</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حماية النباتات والتربة وتقليل التلوث تحافظ على المواطن الطبيعية.</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اطلب من الطلبة الإشارة باليد: إبهام لأعلى للمسؤول، وأسفل للضار.</w:t>
            </w:r>
          </w:p>
        </w:tc>
      </w:tr>
    </w:tbl>
    <w:p>
      <w:pPr>
        <w:spacing w:after="40"/>
      </w:pPr>
    </w:p>
    <w:p>
      <w:pPr>
        <w:bidi/>
        <w:spacing w:before="200" w:after="120"/>
        <w:jc w:val="right"/>
      </w:pPr>
      <w:r>
        <w:rPr>
          <w:rFonts w:ascii="Tajawal" w:hAnsi="Tajawal" w:cs="Tajawal"/>
          <w:b/>
          <w:color w:val="1E7A57"/>
          <w:sz w:val="28"/>
          <w:rtl/>
        </w:rPr>
        <w:t>الشريحة 23 — السلوك المسؤول والضار</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تثبيت التصنيف وربطه بأثر واضح.</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«كل سلوك له أثر. الزراعة العشوائية وقلب التربة قد يهدم بيت محروس.»</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أثر السلوك الضار على الكائنات؟</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فقدان الموطن والغذاء وقد يتعرض الكائن للضرر.</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ربط الحفاظ على البيئة العُمانية بنجاح الكائنات في العثور على مواطن مناسبة.</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يمكن للمعلمة تكليف طالب بشرح سلوك واحد أمام الصف.</w:t>
            </w:r>
          </w:p>
        </w:tc>
      </w:tr>
    </w:tbl>
    <w:p>
      <w:pPr>
        <w:spacing w:after="40"/>
      </w:pPr>
    </w:p>
    <w:p>
      <w:pPr>
        <w:bidi/>
        <w:spacing w:before="200" w:after="120"/>
        <w:jc w:val="right"/>
      </w:pPr>
      <w:r>
        <w:rPr>
          <w:rFonts w:ascii="Tajawal" w:hAnsi="Tajawal" w:cs="Tajawal"/>
          <w:b/>
          <w:color w:val="1E7A57"/>
          <w:sz w:val="28"/>
          <w:rtl/>
        </w:rPr>
        <w:t>الشريحة 24 — المسابقة الكبرى</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تقويم فردي سريع من التذكر إلى الفهم.</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4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«سنجيب على ثلاثة أسئلة. اكتبوا إجاباتكم في دفتركم قبل أن نكشف.»</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الأسئلة الثلاثة على الشاشة.</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١: مكان رطب ومظلل. ٢: تحمي جسم الحلزون. ٣: القدم العضلية.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الخيارات الخاطئة صُممت لتكشف مفاهيم بديلة شائعة.</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يمكن تنفيذ المسابقة شفهيًا برفع الأصابع (1، 2، 3).</w:t>
            </w:r>
          </w:p>
        </w:tc>
      </w:tr>
    </w:tbl>
    <w:p>
      <w:pPr>
        <w:spacing w:after="40"/>
      </w:pPr>
    </w:p>
    <w:p>
      <w:pPr>
        <w:bidi/>
        <w:spacing w:before="200" w:after="120"/>
        <w:jc w:val="right"/>
      </w:pPr>
      <w:r>
        <w:rPr>
          <w:rFonts w:ascii="Tajawal" w:hAnsi="Tajawal" w:cs="Tajawal"/>
          <w:b/>
          <w:color w:val="1E7A57"/>
          <w:sz w:val="28"/>
          <w:rtl/>
        </w:rPr>
        <w:t>الشريحة 25 — الإجابات النموذجية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تقديم إجابات مرجعية وتوضيح معايير التقييم.</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«لنقارن إجاباتكم. الأهم ليس الكلمة نفسها، بل السبب وراءها.»</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لماذا اخترت هذه الإجابة؟</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كما هو مكتوب على الشريحة.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سؤالا الاستدلال يختبران نقل المعرفة إلى موقف جديد.</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يمكن للمعلمة تسجيل الإجابات على السبورة بدل العرض.</w:t>
            </w:r>
          </w:p>
        </w:tc>
      </w:tr>
    </w:tbl>
    <w:p>
      <w:pPr>
        <w:spacing w:after="40"/>
      </w:pPr>
    </w:p>
    <w:p>
      <w:pPr>
        <w:bidi/>
        <w:spacing w:before="200" w:after="120"/>
        <w:jc w:val="right"/>
      </w:pPr>
      <w:r>
        <w:rPr>
          <w:rFonts w:ascii="Tajawal" w:hAnsi="Tajawal" w:cs="Tajawal"/>
          <w:b/>
          <w:color w:val="1E7A57"/>
          <w:sz w:val="28"/>
          <w:rtl/>
        </w:rPr>
        <w:t>الشريحة 26 — بطاقة الخروج</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تقويم ختامي سريع للفهم (تكويني).</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3 دقائق.</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«قبل أن نودّع محروس، أكملوا هذه الجمل الثلاث في دفاتركم.»</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أكمل: موطن الحلزون… / يحتاج الرطوبة لأن… / أحافظ على موطنه بـ…</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موطن رطب ومظلل / تقليل فقد الماء / عدم إيذاء الكائنات والمحافظة على النباتات والتربة.</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يجمع التقويم الأهداف الخمسة في مهمة واحدة قصيرة.</w:t>
            </w:r>
          </w:p>
        </w:tc>
      </w:tr>
      <w:tr>
        <w:tc>
          <w:tcPr>
            <w:tcW w:type="dxa" w:w="2154"/>
          </w:tcPr>
          <w:p>
            <w:pPr>
              <w:bidi/>
              <w:spacing w:after="40" w:line="312" w:lineRule="auto"/>
              <w:jc w:val="right"/>
            </w:pPr>
            <w:r/>
            <w:r>
              <w:rPr>
                <w:rFonts w:ascii="Tajawal" w:hAnsi="Tajawal" w:cs="Tajawal"/>
                <w:b w:val="0"/>
                <w:color w:val="222222"/>
                <w:sz w:val="19"/>
                <w:rtl/>
              </w:rPr>
              <w:t>طريقة التنفيذ</w:t>
            </w:r>
          </w:p>
        </w:tc>
        <w:tc>
          <w:tcPr>
            <w:tcW w:type="dxa" w:w="7483"/>
          </w:tcPr>
          <w:p>
            <w:pPr>
              <w:bidi/>
              <w:spacing w:after="40" w:line="312" w:lineRule="auto"/>
              <w:jc w:val="right"/>
            </w:pPr>
            <w:r/>
            <w:r>
              <w:rPr>
                <w:rFonts w:ascii="Tajawal" w:hAnsi="Tajawal" w:cs="Tajawal"/>
                <w:b w:val="0"/>
                <w:color w:val="222222"/>
                <w:sz w:val="19"/>
                <w:rtl/>
              </w:rPr>
              <w:t>يمكن تنفيذها شفهيًا في مجموعات إن ضاق الوقت.</w:t>
            </w:r>
          </w:p>
        </w:tc>
      </w:tr>
      <w:tr>
        <w:tc>
          <w:tcPr>
            <w:tcW w:type="dxa" w:w="2154"/>
            <w:shd w:val="clear" w:fill="F6F1E4"/>
          </w:tcPr>
          <w:p>
            <w:pPr>
              <w:bidi/>
              <w:spacing w:after="40" w:line="312" w:lineRule="auto"/>
              <w:jc w:val="right"/>
            </w:pPr>
            <w:r/>
            <w:r>
              <w:rPr>
                <w:rFonts w:ascii="Tajawal" w:hAnsi="Tajawal" w:cs="Tajawal"/>
                <w:b w:val="0"/>
                <w:color w:val="222222"/>
                <w:sz w:val="19"/>
                <w:rtl/>
              </w:rPr>
              <w:t>البديل عند تعطل التفاعل</w:t>
            </w:r>
          </w:p>
        </w:tc>
        <w:tc>
          <w:tcPr>
            <w:tcW w:type="dxa" w:w="7483"/>
            <w:shd w:val="clear" w:fill="F6F1E4"/>
          </w:tcPr>
          <w:p>
            <w:pPr>
              <w:bidi/>
              <w:spacing w:after="40" w:line="312" w:lineRule="auto"/>
              <w:jc w:val="right"/>
            </w:pPr>
            <w:r/>
            <w:r>
              <w:rPr>
                <w:rFonts w:ascii="Tajawal" w:hAnsi="Tajawal" w:cs="Tajawal"/>
                <w:b w:val="0"/>
                <w:color w:val="222222"/>
                <w:sz w:val="19"/>
                <w:rtl/>
              </w:rPr>
              <w:t>اطبع البطاقة أو استخدمها كواجب منزلي.</w:t>
            </w:r>
          </w:p>
        </w:tc>
      </w:tr>
    </w:tbl>
    <w:p>
      <w:pPr>
        <w:spacing w:after="40"/>
      </w:pPr>
    </w:p>
    <w:p>
      <w:pPr>
        <w:bidi/>
        <w:spacing w:before="200" w:after="120"/>
        <w:jc w:val="right"/>
      </w:pPr>
      <w:r>
        <w:rPr>
          <w:rFonts w:ascii="Tajawal" w:hAnsi="Tajawal" w:cs="Tajawal"/>
          <w:b/>
          <w:color w:val="1E7A57"/>
          <w:sz w:val="28"/>
          <w:rtl/>
        </w:rPr>
        <w:t>الشريحة 27 — النهاية</w:t>
      </w:r>
    </w:p>
    <w:tbl>
      <w:tblPr>
        <w:tblStyle w:val="TableGrid"/>
        <w:bidiVisual/>
        <w:tblW w:type="auto" w:w="0"/>
        <w:jc w:val="center"/>
        <w:tblLook w:firstColumn="1" w:firstRow="1" w:lastColumn="0" w:lastRow="0" w:noHBand="0" w:noVBand="1" w:val="04A0"/>
      </w:tblPr>
      <w:tblGrid>
        <w:gridCol w:w="4819"/>
        <w:gridCol w:w="4819"/>
      </w:tblGrid>
      <w:tr>
        <w:tc>
          <w:tcPr>
            <w:tcW w:type="dxa" w:w="2154"/>
            <w:shd w:val="clear" w:fill="0B3527"/>
          </w:tcPr>
          <w:p>
            <w:pPr>
              <w:bidi/>
              <w:spacing w:after="40" w:line="312" w:lineRule="auto"/>
              <w:jc w:val="center"/>
            </w:pPr>
            <w:r/>
            <w:r>
              <w:rPr>
                <w:rFonts w:ascii="Tajawal" w:hAnsi="Tajawal" w:cs="Tajawal"/>
                <w:b/>
                <w:color w:val="FFFFFF"/>
                <w:sz w:val="19"/>
                <w:rtl/>
              </w:rPr>
              <w:t>العنصر</w:t>
            </w:r>
          </w:p>
        </w:tc>
        <w:tc>
          <w:tcPr>
            <w:tcW w:type="dxa" w:w="7483"/>
            <w:shd w:val="clear" w:fill="0B3527"/>
          </w:tcPr>
          <w:p>
            <w:pPr>
              <w:bidi/>
              <w:spacing w:after="40" w:line="312" w:lineRule="auto"/>
              <w:jc w:val="center"/>
            </w:pPr>
            <w:r/>
            <w:r>
              <w:rPr>
                <w:rFonts w:ascii="Tajawal" w:hAnsi="Tajawal" w:cs="Tajawal"/>
                <w:b/>
                <w:color w:val="FFFFFF"/>
                <w:sz w:val="19"/>
                <w:rtl/>
              </w:rPr>
              <w:t>التفصيل</w:t>
            </w:r>
          </w:p>
        </w:tc>
      </w:tr>
      <w:tr>
        <w:tc>
          <w:tcPr>
            <w:tcW w:type="dxa" w:w="2154"/>
          </w:tcPr>
          <w:p>
            <w:pPr>
              <w:bidi/>
              <w:spacing w:after="40" w:line="312" w:lineRule="auto"/>
              <w:jc w:val="right"/>
            </w:pPr>
            <w:r/>
            <w:r>
              <w:rPr>
                <w:rFonts w:ascii="Tajawal" w:hAnsi="Tajawal" w:cs="Tajawal"/>
                <w:b w:val="0"/>
                <w:color w:val="222222"/>
                <w:sz w:val="19"/>
                <w:rtl/>
              </w:rPr>
              <w:t>الهدف التعليمي</w:t>
            </w:r>
          </w:p>
        </w:tc>
        <w:tc>
          <w:tcPr>
            <w:tcW w:type="dxa" w:w="7483"/>
          </w:tcPr>
          <w:p>
            <w:pPr>
              <w:bidi/>
              <w:spacing w:after="40" w:line="312" w:lineRule="auto"/>
              <w:jc w:val="right"/>
            </w:pPr>
            <w:r/>
            <w:r>
              <w:rPr>
                <w:rFonts w:ascii="Tajawal" w:hAnsi="Tajawal" w:cs="Tajawal"/>
                <w:b w:val="0"/>
                <w:color w:val="222222"/>
                <w:sz w:val="19"/>
                <w:rtl/>
              </w:rPr>
              <w:t>ختام مؤثر يربط العلم بالهوية والمسؤولية.</w:t>
            </w:r>
          </w:p>
        </w:tc>
      </w:tr>
      <w:tr>
        <w:tc>
          <w:tcPr>
            <w:tcW w:type="dxa" w:w="2154"/>
            <w:shd w:val="clear" w:fill="F6F1E4"/>
          </w:tcPr>
          <w:p>
            <w:pPr>
              <w:bidi/>
              <w:spacing w:after="40" w:line="312" w:lineRule="auto"/>
              <w:jc w:val="right"/>
            </w:pPr>
            <w:r/>
            <w:r>
              <w:rPr>
                <w:rFonts w:ascii="Tajawal" w:hAnsi="Tajawal" w:cs="Tajawal"/>
                <w:b w:val="0"/>
                <w:color w:val="222222"/>
                <w:sz w:val="19"/>
                <w:rtl/>
              </w:rPr>
              <w:t>الزمن</w:t>
            </w:r>
          </w:p>
        </w:tc>
        <w:tc>
          <w:tcPr>
            <w:tcW w:type="dxa" w:w="7483"/>
            <w:shd w:val="clear" w:fill="F6F1E4"/>
          </w:tcPr>
          <w:p>
            <w:pPr>
              <w:bidi/>
              <w:spacing w:after="40" w:line="312" w:lineRule="auto"/>
              <w:jc w:val="right"/>
            </w:pPr>
            <w:r/>
            <w:r>
              <w:rPr>
                <w:rFonts w:ascii="Tajawal" w:hAnsi="Tajawal" w:cs="Tajawal"/>
                <w:b w:val="0"/>
                <w:color w:val="222222"/>
                <w:sz w:val="19"/>
                <w:rtl/>
              </w:rPr>
              <w:t>2 دقيقة.</w:t>
            </w:r>
          </w:p>
        </w:tc>
      </w:tr>
      <w:tr>
        <w:tc>
          <w:tcPr>
            <w:tcW w:type="dxa" w:w="2154"/>
          </w:tcPr>
          <w:p>
            <w:pPr>
              <w:bidi/>
              <w:spacing w:after="40" w:line="312" w:lineRule="auto"/>
              <w:jc w:val="right"/>
            </w:pPr>
            <w:r/>
            <w:r>
              <w:rPr>
                <w:rFonts w:ascii="Tajawal" w:hAnsi="Tajawal" w:cs="Tajawal"/>
                <w:b w:val="0"/>
                <w:color w:val="222222"/>
                <w:sz w:val="19"/>
                <w:rtl/>
              </w:rPr>
              <w:t>النص المقترح للمعلمة</w:t>
            </w:r>
          </w:p>
        </w:tc>
        <w:tc>
          <w:tcPr>
            <w:tcW w:type="dxa" w:w="7483"/>
          </w:tcPr>
          <w:p>
            <w:pPr>
              <w:bidi/>
              <w:spacing w:after="40" w:line="312" w:lineRule="auto"/>
              <w:jc w:val="right"/>
            </w:pPr>
            <w:r/>
            <w:r>
              <w:rPr>
                <w:rFonts w:ascii="Tajawal" w:hAnsi="Tajawal" w:cs="Tajawal"/>
                <w:b w:val="0"/>
                <w:color w:val="222222"/>
                <w:sz w:val="19"/>
                <w:rtl/>
              </w:rPr>
              <w:t>اقرأ العبارة الختامية مع الطلبة بصوت واحد.</w:t>
            </w:r>
          </w:p>
        </w:tc>
      </w:tr>
      <w:tr>
        <w:tc>
          <w:tcPr>
            <w:tcW w:type="dxa" w:w="2154"/>
            <w:shd w:val="clear" w:fill="F6F1E4"/>
          </w:tcPr>
          <w:p>
            <w:pPr>
              <w:bidi/>
              <w:spacing w:after="40" w:line="312" w:lineRule="auto"/>
              <w:jc w:val="right"/>
            </w:pPr>
            <w:r/>
            <w:r>
              <w:rPr>
                <w:rFonts w:ascii="Tajawal" w:hAnsi="Tajawal" w:cs="Tajawal"/>
                <w:b w:val="0"/>
                <w:color w:val="222222"/>
                <w:sz w:val="19"/>
                <w:rtl/>
              </w:rPr>
              <w:t>السؤال</w:t>
            </w:r>
          </w:p>
        </w:tc>
        <w:tc>
          <w:tcPr>
            <w:tcW w:type="dxa" w:w="7483"/>
            <w:shd w:val="clear" w:fill="F6F1E4"/>
          </w:tcPr>
          <w:p>
            <w:pPr>
              <w:bidi/>
              <w:spacing w:after="40" w:line="312" w:lineRule="auto"/>
              <w:jc w:val="right"/>
            </w:pPr>
            <w:r/>
            <w:r>
              <w:rPr>
                <w:rFonts w:ascii="Tajawal" w:hAnsi="Tajawal" w:cs="Tajawal"/>
                <w:b w:val="0"/>
                <w:color w:val="222222"/>
                <w:sz w:val="19"/>
                <w:rtl/>
              </w:rPr>
              <w:t>ما أهم شيء تعلمناه اليوم عن محروس؟</w:t>
            </w:r>
          </w:p>
        </w:tc>
      </w:tr>
      <w:tr>
        <w:tc>
          <w:tcPr>
            <w:tcW w:type="dxa" w:w="2154"/>
          </w:tcPr>
          <w:p>
            <w:pPr>
              <w:bidi/>
              <w:spacing w:after="40" w:line="312" w:lineRule="auto"/>
              <w:jc w:val="right"/>
            </w:pPr>
            <w:r/>
            <w:r>
              <w:rPr>
                <w:rFonts w:ascii="Tajawal" w:hAnsi="Tajawal" w:cs="Tajawal"/>
                <w:b w:val="0"/>
                <w:color w:val="222222"/>
                <w:sz w:val="19"/>
                <w:rtl/>
              </w:rPr>
              <w:t>الإجابة</w:t>
            </w:r>
          </w:p>
        </w:tc>
        <w:tc>
          <w:tcPr>
            <w:tcW w:type="dxa" w:w="7483"/>
          </w:tcPr>
          <w:p>
            <w:pPr>
              <w:bidi/>
              <w:spacing w:after="40" w:line="312" w:lineRule="auto"/>
              <w:jc w:val="right"/>
            </w:pPr>
            <w:r/>
            <w:r>
              <w:rPr>
                <w:rFonts w:ascii="Tajawal" w:hAnsi="Tajawal" w:cs="Tajawal"/>
                <w:b w:val="0"/>
                <w:color w:val="222222"/>
                <w:sz w:val="19"/>
                <w:rtl/>
              </w:rPr>
              <w:t>يحتاج موطنًا رطبًا ومظللًا، وغذاءً نباتيًا مناسبًا، وبيئة نظيفة نحافظ عليها.</w:t>
            </w:r>
          </w:p>
        </w:tc>
      </w:tr>
      <w:tr>
        <w:tc>
          <w:tcPr>
            <w:tcW w:type="dxa" w:w="2154"/>
            <w:shd w:val="clear" w:fill="F6F1E4"/>
          </w:tcPr>
          <w:p>
            <w:pPr>
              <w:bidi/>
              <w:spacing w:after="40" w:line="312" w:lineRule="auto"/>
              <w:jc w:val="right"/>
            </w:pPr>
            <w:r/>
            <w:r>
              <w:rPr>
                <w:rFonts w:ascii="Tajawal" w:hAnsi="Tajawal" w:cs="Tajawal"/>
                <w:b w:val="0"/>
                <w:color w:val="222222"/>
                <w:sz w:val="19"/>
                <w:rtl/>
              </w:rPr>
              <w:t>التفسير العلمي</w:t>
            </w:r>
          </w:p>
        </w:tc>
        <w:tc>
          <w:tcPr>
            <w:tcW w:type="dxa" w:w="7483"/>
            <w:shd w:val="clear" w:fill="F6F1E4"/>
          </w:tcPr>
          <w:p>
            <w:pPr>
              <w:bidi/>
              <w:spacing w:after="40" w:line="312" w:lineRule="auto"/>
              <w:jc w:val="right"/>
            </w:pPr>
            <w:r/>
            <w:r>
              <w:rPr>
                <w:rFonts w:ascii="Tajawal" w:hAnsi="Tajawal" w:cs="Tajawal"/>
                <w:b w:val="0"/>
                <w:color w:val="222222"/>
                <w:sz w:val="19"/>
                <w:rtl/>
              </w:rPr>
              <w:t>ربط المحتوى العلمي بالقيم البيئية العُمانية.</w:t>
            </w:r>
          </w:p>
        </w:tc>
      </w:tr>
      <w:tr>
        <w:tc>
          <w:tcPr>
            <w:tcW w:type="dxa" w:w="2154"/>
          </w:tcPr>
          <w:p>
            <w:pPr>
              <w:bidi/>
              <w:spacing w:after="40" w:line="312" w:lineRule="auto"/>
              <w:jc w:val="right"/>
            </w:pPr>
            <w:r/>
            <w:r>
              <w:rPr>
                <w:rFonts w:ascii="Tajawal" w:hAnsi="Tajawal" w:cs="Tajawal"/>
                <w:b w:val="0"/>
                <w:color w:val="222222"/>
                <w:sz w:val="19"/>
                <w:rtl/>
              </w:rPr>
              <w:t>البديل عند تعطل التفاعل</w:t>
            </w:r>
          </w:p>
        </w:tc>
        <w:tc>
          <w:tcPr>
            <w:tcW w:type="dxa" w:w="7483"/>
          </w:tcPr>
          <w:p>
            <w:pPr>
              <w:bidi/>
              <w:spacing w:after="40" w:line="312" w:lineRule="auto"/>
              <w:jc w:val="right"/>
            </w:pPr>
            <w:r/>
            <w:r>
              <w:rPr>
                <w:rFonts w:ascii="Tajawal" w:hAnsi="Tajawal" w:cs="Tajawal"/>
                <w:b w:val="0"/>
                <w:color w:val="222222"/>
                <w:sz w:val="19"/>
                <w:rtl/>
              </w:rPr>
              <w:t>زر «أعد المغامرة» يعيد إلى الشريحة الأولى، وزر «مراجعة الأدلة» إلى خريطة المحطات.</w:t>
            </w:r>
          </w:p>
        </w:tc>
      </w:tr>
    </w:tbl>
    <w:p>
      <w:pPr>
        <w:spacing w:after="40"/>
      </w:pPr>
    </w:p>
    <w:p>
      <w:pPr>
        <w:pBdr>
          <w:bottom w:val="single" w:sz="8" w:space="2" w:color="C9A227"/>
        </w:pBdr>
        <w:bidi/>
        <w:spacing w:before="320" w:after="120"/>
        <w:jc w:val="right"/>
      </w:pPr>
      <w:r>
        <w:rPr>
          <w:rFonts w:ascii="Tajawal" w:hAnsi="Tajawal" w:cs="Tajawal"/>
          <w:b/>
          <w:color w:val="0B3527"/>
          <w:sz w:val="36"/>
          <w:rtl/>
        </w:rPr>
        <w:t>٦. تقييم المجموعات (لوحة النجوم)</w:t>
      </w:r>
    </w:p>
    <w:p>
      <w:pPr>
        <w:bidi/>
        <w:spacing w:after="120" w:before="0" w:line="348" w:lineRule="auto"/>
        <w:jc w:val="both"/>
      </w:pPr>
      <w:r>
        <w:rPr>
          <w:rFonts w:ascii="Tajawal" w:hAnsi="Tajawal" w:cs="Tajawal"/>
          <w:b w:val="0"/>
          <w:sz w:val="20"/>
          <w:rtl/>
        </w:rPr>
        <w:t>اللوحة في الشريحة 19 رموز مرئية تُحدَّث يدويًا، وليست عدّادًا إلكترونيًا. اتفقت معايير المنح على النحو التالي:</w:t>
      </w:r>
    </w:p>
    <w:tbl>
      <w:tblPr>
        <w:tblStyle w:val="TableGrid"/>
        <w:bidiVisual/>
        <w:tblW w:type="auto" w:w="0"/>
        <w:jc w:val="center"/>
        <w:tblLook w:firstColumn="1" w:firstRow="1" w:lastColumn="0" w:lastRow="0" w:noHBand="0" w:noVBand="1" w:val="04A0"/>
      </w:tblPr>
      <w:tblGrid>
        <w:gridCol w:w="2409"/>
        <w:gridCol w:w="2409"/>
        <w:gridCol w:w="2409"/>
        <w:gridCol w:w="2409"/>
      </w:tblGrid>
      <w:tr>
        <w:tc>
          <w:tcPr>
            <w:tcW w:type="dxa" w:w="2381"/>
            <w:shd w:val="clear" w:fill="0B3527"/>
          </w:tcPr>
          <w:p>
            <w:pPr>
              <w:bidi/>
              <w:spacing w:after="40" w:line="312" w:lineRule="auto"/>
              <w:jc w:val="center"/>
            </w:pPr>
            <w:r/>
            <w:r>
              <w:rPr>
                <w:rFonts w:ascii="Tajawal" w:hAnsi="Tajawal" w:cs="Tajawal"/>
                <w:b/>
                <w:color w:val="FFFFFF"/>
                <w:sz w:val="20"/>
                <w:rtl/>
              </w:rPr>
              <w:t>المعيار</w:t>
            </w:r>
          </w:p>
        </w:tc>
        <w:tc>
          <w:tcPr>
            <w:tcW w:type="dxa" w:w="2494"/>
            <w:shd w:val="clear" w:fill="0B3527"/>
          </w:tcPr>
          <w:p>
            <w:pPr>
              <w:bidi/>
              <w:spacing w:after="40" w:line="312" w:lineRule="auto"/>
              <w:jc w:val="center"/>
            </w:pPr>
            <w:r/>
            <w:r>
              <w:rPr>
                <w:rFonts w:ascii="Tajawal" w:hAnsi="Tajawal" w:cs="Tajawal"/>
                <w:b/>
                <w:color w:val="FFFFFF"/>
                <w:sz w:val="20"/>
                <w:rtl/>
              </w:rPr>
              <w:t>٣ نجوم</w:t>
            </w:r>
          </w:p>
        </w:tc>
        <w:tc>
          <w:tcPr>
            <w:tcW w:type="dxa" w:w="2381"/>
            <w:shd w:val="clear" w:fill="0B3527"/>
          </w:tcPr>
          <w:p>
            <w:pPr>
              <w:bidi/>
              <w:spacing w:after="40" w:line="312" w:lineRule="auto"/>
              <w:jc w:val="center"/>
            </w:pPr>
            <w:r/>
            <w:r>
              <w:rPr>
                <w:rFonts w:ascii="Tajawal" w:hAnsi="Tajawal" w:cs="Tajawal"/>
                <w:b/>
                <w:color w:val="FFFFFF"/>
                <w:sz w:val="20"/>
                <w:rtl/>
              </w:rPr>
              <w:t>نجمتان</w:t>
            </w:r>
          </w:p>
        </w:tc>
        <w:tc>
          <w:tcPr>
            <w:tcW w:type="dxa" w:w="2381"/>
            <w:shd w:val="clear" w:fill="0B3527"/>
          </w:tcPr>
          <w:p>
            <w:pPr>
              <w:bidi/>
              <w:spacing w:after="40" w:line="312" w:lineRule="auto"/>
              <w:jc w:val="center"/>
            </w:pPr>
            <w:r/>
            <w:r>
              <w:rPr>
                <w:rFonts w:ascii="Tajawal" w:hAnsi="Tajawal" w:cs="Tajawal"/>
                <w:b/>
                <w:color w:val="FFFFFF"/>
                <w:sz w:val="20"/>
                <w:rtl/>
              </w:rPr>
              <w:t>نجمة واحدة</w:t>
            </w:r>
          </w:p>
        </w:tc>
      </w:tr>
      <w:tr>
        <w:tc>
          <w:tcPr>
            <w:tcW w:type="dxa" w:w="2381"/>
          </w:tcPr>
          <w:p>
            <w:pPr>
              <w:bidi/>
              <w:spacing w:after="40" w:line="312" w:lineRule="auto"/>
              <w:jc w:val="right"/>
            </w:pPr>
            <w:r/>
            <w:r>
              <w:rPr>
                <w:rFonts w:ascii="Tajawal" w:hAnsi="Tajawal" w:cs="Tajawal"/>
                <w:b w:val="0"/>
                <w:color w:val="222222"/>
                <w:sz w:val="20"/>
                <w:rtl/>
              </w:rPr>
              <w:t>الدقة العلمية</w:t>
            </w:r>
          </w:p>
        </w:tc>
        <w:tc>
          <w:tcPr>
            <w:tcW w:type="dxa" w:w="2494"/>
          </w:tcPr>
          <w:p>
            <w:pPr>
              <w:bidi/>
              <w:spacing w:after="40" w:line="312" w:lineRule="auto"/>
              <w:jc w:val="right"/>
            </w:pPr>
            <w:r/>
            <w:r>
              <w:rPr>
                <w:rFonts w:ascii="Tajawal" w:hAnsi="Tajawal" w:cs="Tajawal"/>
                <w:b w:val="0"/>
                <w:color w:val="222222"/>
                <w:sz w:val="20"/>
                <w:rtl/>
              </w:rPr>
              <w:t>إجابة صحيحة كاملة</w:t>
            </w:r>
          </w:p>
        </w:tc>
        <w:tc>
          <w:tcPr>
            <w:tcW w:type="dxa" w:w="2381"/>
          </w:tcPr>
          <w:p>
            <w:pPr>
              <w:bidi/>
              <w:spacing w:after="40" w:line="312" w:lineRule="auto"/>
              <w:jc w:val="right"/>
            </w:pPr>
            <w:r/>
            <w:r>
              <w:rPr>
                <w:rFonts w:ascii="Tajawal" w:hAnsi="Tajawal" w:cs="Tajawal"/>
                <w:b w:val="0"/>
                <w:color w:val="222222"/>
                <w:sz w:val="20"/>
                <w:rtl/>
              </w:rPr>
              <w:t>صحيحة جزئيًا</w:t>
            </w:r>
          </w:p>
        </w:tc>
        <w:tc>
          <w:tcPr>
            <w:tcW w:type="dxa" w:w="2381"/>
          </w:tcPr>
          <w:p>
            <w:pPr>
              <w:bidi/>
              <w:spacing w:after="40" w:line="312" w:lineRule="auto"/>
              <w:jc w:val="right"/>
            </w:pPr>
            <w:r/>
            <w:r>
              <w:rPr>
                <w:rFonts w:ascii="Tajawal" w:hAnsi="Tajawal" w:cs="Tajawal"/>
                <w:b w:val="0"/>
                <w:color w:val="222222"/>
                <w:sz w:val="20"/>
                <w:rtl/>
              </w:rPr>
              <w:t>محاولة تحتاج توجيهًا</w:t>
            </w:r>
          </w:p>
        </w:tc>
      </w:tr>
      <w:tr>
        <w:tc>
          <w:tcPr>
            <w:tcW w:type="dxa" w:w="2381"/>
            <w:shd w:val="clear" w:fill="F6F1E4"/>
          </w:tcPr>
          <w:p>
            <w:pPr>
              <w:bidi/>
              <w:spacing w:after="40" w:line="312" w:lineRule="auto"/>
              <w:jc w:val="right"/>
            </w:pPr>
            <w:r/>
            <w:r>
              <w:rPr>
                <w:rFonts w:ascii="Tajawal" w:hAnsi="Tajawal" w:cs="Tajawal"/>
                <w:b w:val="0"/>
                <w:color w:val="222222"/>
                <w:sz w:val="20"/>
                <w:rtl/>
              </w:rPr>
              <w:t>التفسير</w:t>
            </w:r>
          </w:p>
        </w:tc>
        <w:tc>
          <w:tcPr>
            <w:tcW w:type="dxa" w:w="2494"/>
            <w:shd w:val="clear" w:fill="F6F1E4"/>
          </w:tcPr>
          <w:p>
            <w:pPr>
              <w:bidi/>
              <w:spacing w:after="40" w:line="312" w:lineRule="auto"/>
              <w:jc w:val="right"/>
            </w:pPr>
            <w:r/>
            <w:r>
              <w:rPr>
                <w:rFonts w:ascii="Tajawal" w:hAnsi="Tajawal" w:cs="Tajawal"/>
                <w:b w:val="0"/>
                <w:color w:val="222222"/>
                <w:sz w:val="20"/>
                <w:rtl/>
              </w:rPr>
              <w:t>يشرح السبب بلغة واضحة</w:t>
            </w:r>
          </w:p>
        </w:tc>
        <w:tc>
          <w:tcPr>
            <w:tcW w:type="dxa" w:w="2381"/>
            <w:shd w:val="clear" w:fill="F6F1E4"/>
          </w:tcPr>
          <w:p>
            <w:pPr>
              <w:bidi/>
              <w:spacing w:after="40" w:line="312" w:lineRule="auto"/>
              <w:jc w:val="right"/>
            </w:pPr>
            <w:r/>
            <w:r>
              <w:rPr>
                <w:rFonts w:ascii="Tajawal" w:hAnsi="Tajawal" w:cs="Tajawal"/>
                <w:b w:val="0"/>
                <w:color w:val="222222"/>
                <w:sz w:val="20"/>
                <w:rtl/>
              </w:rPr>
              <w:t>يذكر سببًا ناقصًا</w:t>
            </w:r>
          </w:p>
        </w:tc>
        <w:tc>
          <w:tcPr>
            <w:tcW w:type="dxa" w:w="2381"/>
            <w:shd w:val="clear" w:fill="F6F1E4"/>
          </w:tcPr>
          <w:p>
            <w:pPr>
              <w:bidi/>
              <w:spacing w:after="40" w:line="312" w:lineRule="auto"/>
              <w:jc w:val="right"/>
            </w:pPr>
            <w:r/>
            <w:r>
              <w:rPr>
                <w:rFonts w:ascii="Tajawal" w:hAnsi="Tajawal" w:cs="Tajawal"/>
                <w:b w:val="0"/>
                <w:color w:val="222222"/>
                <w:sz w:val="20"/>
                <w:rtl/>
              </w:rPr>
              <w:t>يعطي الإجابة دون سبب</w:t>
            </w:r>
          </w:p>
        </w:tc>
      </w:tr>
      <w:tr>
        <w:tc>
          <w:tcPr>
            <w:tcW w:type="dxa" w:w="2381"/>
          </w:tcPr>
          <w:p>
            <w:pPr>
              <w:bidi/>
              <w:spacing w:after="40" w:line="312" w:lineRule="auto"/>
              <w:jc w:val="right"/>
            </w:pPr>
            <w:r/>
            <w:r>
              <w:rPr>
                <w:rFonts w:ascii="Tajawal" w:hAnsi="Tajawal" w:cs="Tajawal"/>
                <w:b w:val="0"/>
                <w:color w:val="222222"/>
                <w:sz w:val="20"/>
                <w:rtl/>
              </w:rPr>
              <w:t>التعاون</w:t>
            </w:r>
          </w:p>
        </w:tc>
        <w:tc>
          <w:tcPr>
            <w:tcW w:type="dxa" w:w="2494"/>
          </w:tcPr>
          <w:p>
            <w:pPr>
              <w:bidi/>
              <w:spacing w:after="40" w:line="312" w:lineRule="auto"/>
              <w:jc w:val="right"/>
            </w:pPr>
            <w:r/>
            <w:r>
              <w:rPr>
                <w:rFonts w:ascii="Tajawal" w:hAnsi="Tajawal" w:cs="Tajawal"/>
                <w:b w:val="0"/>
                <w:color w:val="222222"/>
                <w:sz w:val="20"/>
                <w:rtl/>
              </w:rPr>
              <w:t>يستمع ويوزّع الأدوار</w:t>
            </w:r>
          </w:p>
        </w:tc>
        <w:tc>
          <w:tcPr>
            <w:tcW w:type="dxa" w:w="2381"/>
          </w:tcPr>
          <w:p>
            <w:pPr>
              <w:bidi/>
              <w:spacing w:after="40" w:line="312" w:lineRule="auto"/>
              <w:jc w:val="right"/>
            </w:pPr>
            <w:r/>
            <w:r>
              <w:rPr>
                <w:rFonts w:ascii="Tajawal" w:hAnsi="Tajawal" w:cs="Tajawal"/>
                <w:b w:val="0"/>
                <w:color w:val="222222"/>
                <w:sz w:val="20"/>
                <w:rtl/>
              </w:rPr>
              <w:t>يشارك عند الطلب</w:t>
            </w:r>
          </w:p>
        </w:tc>
        <w:tc>
          <w:tcPr>
            <w:tcW w:type="dxa" w:w="2381"/>
          </w:tcPr>
          <w:p>
            <w:pPr>
              <w:bidi/>
              <w:spacing w:after="40" w:line="312" w:lineRule="auto"/>
              <w:jc w:val="right"/>
            </w:pPr>
            <w:r/>
            <w:r>
              <w:rPr>
                <w:rFonts w:ascii="Tajawal" w:hAnsi="Tajawal" w:cs="Tajawal"/>
                <w:b w:val="0"/>
                <w:color w:val="222222"/>
                <w:sz w:val="20"/>
                <w:rtl/>
              </w:rPr>
              <w:t>يحتاج تذكيرًا مستمرًا</w:t>
            </w:r>
          </w:p>
        </w:tc>
      </w:tr>
    </w:tbl>
    <w:p>
      <w:pPr>
        <w:spacing w:after="40"/>
      </w:pPr>
    </w:p>
    <w:p>
      <w:pPr>
        <w:bidi/>
        <w:spacing w:after="120" w:before="0" w:line="348" w:lineRule="auto"/>
        <w:jc w:val="both"/>
      </w:pPr>
      <w:r>
        <w:rPr>
          <w:rFonts w:ascii="Tajawal" w:hAnsi="Tajawal" w:cs="Tajawal"/>
          <w:b w:val="0"/>
          <w:sz w:val="20"/>
          <w:rtl/>
        </w:rPr>
        <w:t>لا تُخصم نقاط عند الخطأ. الخطأ الطبيعي جزء من التعلم، والهدف أن يعود الطالب إلى السؤال ويجرّب مرة أخرى بعد التلميح.</w:t>
      </w:r>
    </w:p>
    <w:p>
      <w:pPr>
        <w:bidi/>
        <w:spacing w:before="200" w:after="120"/>
        <w:jc w:val="right"/>
      </w:pPr>
      <w:r>
        <w:rPr>
          <w:rFonts w:ascii="Tajawal" w:hAnsi="Tajawal" w:cs="Tajawal"/>
          <w:b/>
          <w:color w:val="1E7A57"/>
          <w:sz w:val="28"/>
          <w:rtl/>
        </w:rPr>
        <w:t>٧. ملاحظات علمية يجب الالتزام بها</w:t>
      </w:r>
    </w:p>
    <w:p>
      <w:pPr>
        <w:pStyle w:val="ListBullet"/>
        <w:bidi/>
        <w:jc w:val="right"/>
      </w:pPr>
      <w:r>
        <w:rPr>
          <w:rFonts w:ascii="Tajawal" w:hAnsi="Tajawal" w:cs="Tajawal"/>
          <w:b w:val="0"/>
          <w:sz w:val="21"/>
          <w:rtl/>
        </w:rPr>
        <w:t>الحلزون البري حيوان لافقارٍ، وجسمه رخو.</w:t>
      </w:r>
    </w:p>
    <w:p>
      <w:pPr>
        <w:pStyle w:val="ListBullet"/>
        <w:bidi/>
        <w:jc w:val="right"/>
      </w:pPr>
      <w:r>
        <w:rPr>
          <w:rFonts w:ascii="Tajawal" w:hAnsi="Tajawal" w:cs="Tajawal"/>
          <w:b w:val="0"/>
          <w:sz w:val="21"/>
          <w:rtl/>
        </w:rPr>
        <w:t>الصدفة جزء متصل بجسم الحلزون في الأنواع ذات الصدفة، وهي تحميه وتقلل فقد الماء؛ ولا يخرج منها كما يخرج من صندوق.</w:t>
      </w:r>
    </w:p>
    <w:p>
      <w:pPr>
        <w:pStyle w:val="ListBullet"/>
        <w:bidi/>
        <w:jc w:val="right"/>
      </w:pPr>
      <w:r>
        <w:rPr>
          <w:rFonts w:ascii="Tajawal" w:hAnsi="Tajawal" w:cs="Tajawal"/>
          <w:b w:val="0"/>
          <w:sz w:val="21"/>
          <w:rtl/>
        </w:rPr>
        <w:t>اللوامس تساعد على الإحساس بالبيئة المحيطة، وتختلف وظائفها التفصيلية بحسب النوع.</w:t>
      </w:r>
    </w:p>
    <w:p>
      <w:pPr>
        <w:pStyle w:val="ListBullet"/>
        <w:bidi/>
        <w:jc w:val="right"/>
      </w:pPr>
      <w:r>
        <w:rPr>
          <w:rFonts w:ascii="Tajawal" w:hAnsi="Tajawal" w:cs="Tajawal"/>
          <w:b w:val="0"/>
          <w:sz w:val="21"/>
          <w:rtl/>
        </w:rPr>
        <w:t>القدم العضلية هي وسيلة الحركة، والرطوبة تسهّل انزلاقها.</w:t>
      </w:r>
    </w:p>
    <w:p>
      <w:pPr>
        <w:pStyle w:val="ListBullet"/>
        <w:bidi/>
        <w:jc w:val="right"/>
      </w:pPr>
      <w:r>
        <w:rPr>
          <w:rFonts w:ascii="Tajawal" w:hAnsi="Tajawal" w:cs="Tajawal"/>
          <w:b w:val="0"/>
          <w:sz w:val="21"/>
          <w:rtl/>
        </w:rPr>
        <w:t>تفضل كثير من الحلزونات البرية الظروف الرطبة والمظللة لتقليل فقد الماء، لكن المواطن تختلف باختلاف النوع.</w:t>
      </w:r>
    </w:p>
    <w:p>
      <w:pPr>
        <w:pStyle w:val="ListBullet"/>
        <w:bidi/>
        <w:jc w:val="right"/>
      </w:pPr>
      <w:r>
        <w:rPr>
          <w:rFonts w:ascii="Tajawal" w:hAnsi="Tajawal" w:cs="Tajawal"/>
          <w:b w:val="0"/>
          <w:sz w:val="21"/>
          <w:rtl/>
        </w:rPr>
        <w:t>تتغذى أنواع كثيرة على مواد نباتية، ولا يجوز تعميم ذلك على جميع الأنواع.</w:t>
      </w:r>
    </w:p>
    <w:p>
      <w:pPr>
        <w:pStyle w:val="ListBullet"/>
        <w:bidi/>
        <w:jc w:val="right"/>
      </w:pPr>
      <w:r>
        <w:rPr>
          <w:rFonts w:ascii="Tajawal" w:hAnsi="Tajawal" w:cs="Tajawal"/>
          <w:b w:val="0"/>
          <w:sz w:val="21"/>
          <w:rtl/>
        </w:rPr>
        <w:t>لا نستخدم الخوف أو إيذاء الحيوانات للتحفيز، ولا نقدّم مشاهد خيالية على أنها حقائق.</w:t>
      </w:r>
    </w:p>
    <w:p>
      <w:pPr>
        <w:pStyle w:val="ListBullet"/>
        <w:bidi/>
        <w:jc w:val="right"/>
      </w:pPr>
      <w:r>
        <w:rPr>
          <w:rFonts w:ascii="Tajawal" w:hAnsi="Tajawal" w:cs="Tajawal"/>
          <w:b w:val="0"/>
          <w:sz w:val="21"/>
          <w:rtl/>
        </w:rPr>
        <w:t>لا نخلط بين الحلزون البري والأنواع المائية.</w:t>
      </w:r>
    </w:p>
    <w:p>
      <w:pPr>
        <w:bidi/>
        <w:spacing w:before="200" w:after="120"/>
        <w:jc w:val="right"/>
      </w:pPr>
      <w:r>
        <w:rPr>
          <w:rFonts w:ascii="Tajawal" w:hAnsi="Tajawal" w:cs="Tajawal"/>
          <w:b/>
          <w:color w:val="1E7A57"/>
          <w:sz w:val="28"/>
          <w:rtl/>
        </w:rPr>
        <w:t>٨. حلول المشكلات التقنية المتوقعة</w:t>
      </w:r>
    </w:p>
    <w:tbl>
      <w:tblPr>
        <w:tblStyle w:val="TableGrid"/>
        <w:bidiVisual/>
        <w:tblW w:type="auto" w:w="0"/>
        <w:jc w:val="center"/>
        <w:tblLook w:firstColumn="1" w:firstRow="1" w:lastColumn="0" w:lastRow="0" w:noHBand="0" w:noVBand="1" w:val="04A0"/>
      </w:tblPr>
      <w:tblGrid>
        <w:gridCol w:w="3213"/>
        <w:gridCol w:w="3213"/>
        <w:gridCol w:w="3213"/>
      </w:tblGrid>
      <w:tr>
        <w:tc>
          <w:tcPr>
            <w:tcW w:type="dxa" w:w="2721"/>
            <w:shd w:val="clear" w:fill="0B3527"/>
          </w:tcPr>
          <w:p>
            <w:pPr>
              <w:bidi/>
              <w:spacing w:after="40" w:line="312" w:lineRule="auto"/>
              <w:jc w:val="center"/>
            </w:pPr>
            <w:r/>
            <w:r>
              <w:rPr>
                <w:rFonts w:ascii="Tajawal" w:hAnsi="Tajawal" w:cs="Tajawal"/>
                <w:b/>
                <w:color w:val="FFFFFF"/>
                <w:sz w:val="19"/>
                <w:rtl/>
              </w:rPr>
              <w:t>المشكلة</w:t>
            </w:r>
          </w:p>
        </w:tc>
        <w:tc>
          <w:tcPr>
            <w:tcW w:type="dxa" w:w="3175"/>
            <w:shd w:val="clear" w:fill="0B3527"/>
          </w:tcPr>
          <w:p>
            <w:pPr>
              <w:bidi/>
              <w:spacing w:after="40" w:line="312" w:lineRule="auto"/>
              <w:jc w:val="center"/>
            </w:pPr>
            <w:r/>
            <w:r>
              <w:rPr>
                <w:rFonts w:ascii="Tajawal" w:hAnsi="Tajawal" w:cs="Tajawal"/>
                <w:b/>
                <w:color w:val="FFFFFF"/>
                <w:sz w:val="19"/>
                <w:rtl/>
              </w:rPr>
              <w:t>السبب المحتمل</w:t>
            </w:r>
          </w:p>
        </w:tc>
        <w:tc>
          <w:tcPr>
            <w:tcW w:type="dxa" w:w="3742"/>
            <w:shd w:val="clear" w:fill="0B3527"/>
          </w:tcPr>
          <w:p>
            <w:pPr>
              <w:bidi/>
              <w:spacing w:after="40" w:line="312" w:lineRule="auto"/>
              <w:jc w:val="center"/>
            </w:pPr>
            <w:r/>
            <w:r>
              <w:rPr>
                <w:rFonts w:ascii="Tajawal" w:hAnsi="Tajawal" w:cs="Tajawal"/>
                <w:b/>
                <w:color w:val="FFFFFF"/>
                <w:sz w:val="19"/>
                <w:rtl/>
              </w:rPr>
              <w:t>الحل</w:t>
            </w:r>
          </w:p>
        </w:tc>
      </w:tr>
      <w:tr>
        <w:tc>
          <w:tcPr>
            <w:tcW w:type="dxa" w:w="2721"/>
          </w:tcPr>
          <w:p>
            <w:pPr>
              <w:bidi/>
              <w:spacing w:after="40" w:line="312" w:lineRule="auto"/>
              <w:jc w:val="right"/>
            </w:pPr>
            <w:r/>
            <w:r>
              <w:rPr>
                <w:rFonts w:ascii="Tajawal" w:hAnsi="Tajawal" w:cs="Tajawal"/>
                <w:b w:val="0"/>
                <w:color w:val="222222"/>
                <w:sz w:val="19"/>
                <w:rtl/>
              </w:rPr>
              <w:t>الأزرار لا تستجيب</w:t>
            </w:r>
          </w:p>
        </w:tc>
        <w:tc>
          <w:tcPr>
            <w:tcW w:type="dxa" w:w="3175"/>
          </w:tcPr>
          <w:p>
            <w:pPr>
              <w:bidi/>
              <w:spacing w:after="40" w:line="312" w:lineRule="auto"/>
              <w:jc w:val="right"/>
            </w:pPr>
            <w:r/>
            <w:r>
              <w:rPr>
                <w:rFonts w:ascii="Tajawal" w:hAnsi="Tajawal" w:cs="Tajawal"/>
                <w:b w:val="0"/>
                <w:color w:val="222222"/>
                <w:sz w:val="19"/>
                <w:rtl/>
              </w:rPr>
              <w:t>العرض في وضع التحرير لا العرض</w:t>
            </w:r>
          </w:p>
        </w:tc>
        <w:tc>
          <w:tcPr>
            <w:tcW w:type="dxa" w:w="3742"/>
          </w:tcPr>
          <w:p>
            <w:pPr>
              <w:bidi/>
              <w:spacing w:after="40" w:line="312" w:lineRule="auto"/>
              <w:jc w:val="right"/>
            </w:pPr>
            <w:r/>
            <w:r>
              <w:rPr>
                <w:rFonts w:ascii="Tajawal" w:hAnsi="Tajawal" w:cs="Tajawal"/>
                <w:b w:val="0"/>
                <w:color w:val="222222"/>
                <w:sz w:val="19"/>
                <w:rtl/>
              </w:rPr>
              <w:t>اضغط F5 أو «عرض الشرائح» ثم أعد المحاولة</w:t>
            </w:r>
          </w:p>
        </w:tc>
      </w:tr>
      <w:tr>
        <w:tc>
          <w:tcPr>
            <w:tcW w:type="dxa" w:w="2721"/>
            <w:shd w:val="clear" w:fill="F6F1E4"/>
          </w:tcPr>
          <w:p>
            <w:pPr>
              <w:bidi/>
              <w:spacing w:after="40" w:line="312" w:lineRule="auto"/>
              <w:jc w:val="right"/>
            </w:pPr>
            <w:r/>
            <w:r>
              <w:rPr>
                <w:rFonts w:ascii="Tajawal" w:hAnsi="Tajawal" w:cs="Tajawal"/>
                <w:b w:val="0"/>
                <w:color w:val="222222"/>
                <w:sz w:val="19"/>
                <w:rtl/>
              </w:rPr>
              <w:t>الحروف العربية غير متصلة</w:t>
            </w:r>
          </w:p>
        </w:tc>
        <w:tc>
          <w:tcPr>
            <w:tcW w:type="dxa" w:w="3175"/>
            <w:shd w:val="clear" w:fill="F6F1E4"/>
          </w:tcPr>
          <w:p>
            <w:pPr>
              <w:bidi/>
              <w:spacing w:after="40" w:line="312" w:lineRule="auto"/>
              <w:jc w:val="right"/>
            </w:pPr>
            <w:r/>
            <w:r>
              <w:rPr>
                <w:rFonts w:ascii="Tajawal" w:hAnsi="Tajawal" w:cs="Tajawal"/>
                <w:b w:val="0"/>
                <w:color w:val="222222"/>
                <w:sz w:val="19"/>
                <w:rtl/>
              </w:rPr>
              <w:t>خط Tajawal غير مثبت</w:t>
            </w:r>
          </w:p>
        </w:tc>
        <w:tc>
          <w:tcPr>
            <w:tcW w:type="dxa" w:w="3742"/>
            <w:shd w:val="clear" w:fill="F6F1E4"/>
          </w:tcPr>
          <w:p>
            <w:pPr>
              <w:bidi/>
              <w:spacing w:after="40" w:line="312" w:lineRule="auto"/>
              <w:jc w:val="right"/>
            </w:pPr>
            <w:r/>
            <w:r>
              <w:rPr>
                <w:rFonts w:ascii="Tajawal" w:hAnsi="Tajawal" w:cs="Tajawal"/>
                <w:b w:val="0"/>
                <w:color w:val="222222"/>
                <w:sz w:val="19"/>
                <w:rtl/>
              </w:rPr>
              <w:t>ثبّت الخط من مجلد المشروع ثم أعد فتح الملف</w:t>
            </w:r>
          </w:p>
        </w:tc>
      </w:tr>
      <w:tr>
        <w:tc>
          <w:tcPr>
            <w:tcW w:type="dxa" w:w="2721"/>
          </w:tcPr>
          <w:p>
            <w:pPr>
              <w:bidi/>
              <w:spacing w:after="40" w:line="312" w:lineRule="auto"/>
              <w:jc w:val="right"/>
            </w:pPr>
            <w:r/>
            <w:r>
              <w:rPr>
                <w:rFonts w:ascii="Tajawal" w:hAnsi="Tajawal" w:cs="Tajawal"/>
                <w:b w:val="0"/>
                <w:color w:val="222222"/>
                <w:sz w:val="19"/>
                <w:rtl/>
              </w:rPr>
              <w:t>نص يبدو مقصوصًا</w:t>
            </w:r>
          </w:p>
        </w:tc>
        <w:tc>
          <w:tcPr>
            <w:tcW w:type="dxa" w:w="3175"/>
          </w:tcPr>
          <w:p>
            <w:pPr>
              <w:bidi/>
              <w:spacing w:after="40" w:line="312" w:lineRule="auto"/>
              <w:jc w:val="right"/>
            </w:pPr>
            <w:r/>
            <w:r>
              <w:rPr>
                <w:rFonts w:ascii="Tajawal" w:hAnsi="Tajawal" w:cs="Tajawal"/>
                <w:b w:val="0"/>
                <w:color w:val="222222"/>
                <w:sz w:val="19"/>
                <w:rtl/>
              </w:rPr>
              <w:t>تحجيم الشاشة أو تكبير العرض</w:t>
            </w:r>
          </w:p>
        </w:tc>
        <w:tc>
          <w:tcPr>
            <w:tcW w:type="dxa" w:w="3742"/>
          </w:tcPr>
          <w:p>
            <w:pPr>
              <w:bidi/>
              <w:spacing w:after="40" w:line="312" w:lineRule="auto"/>
              <w:jc w:val="right"/>
            </w:pPr>
            <w:r/>
            <w:r>
              <w:rPr>
                <w:rFonts w:ascii="Tajawal" w:hAnsi="Tajawal" w:cs="Tajawal"/>
                <w:b w:val="0"/>
                <w:color w:val="222222"/>
                <w:sz w:val="19"/>
                <w:rtl/>
              </w:rPr>
              <w:t>أعد ضبط العرض إلى 100% أو استخدم شاشة 16:9</w:t>
            </w:r>
          </w:p>
        </w:tc>
      </w:tr>
      <w:tr>
        <w:tc>
          <w:tcPr>
            <w:tcW w:type="dxa" w:w="2721"/>
            <w:shd w:val="clear" w:fill="F6F1E4"/>
          </w:tcPr>
          <w:p>
            <w:pPr>
              <w:bidi/>
              <w:spacing w:after="40" w:line="312" w:lineRule="auto"/>
              <w:jc w:val="right"/>
            </w:pPr>
            <w:r/>
            <w:r>
              <w:rPr>
                <w:rFonts w:ascii="Tajawal" w:hAnsi="Tajawal" w:cs="Tajawal"/>
                <w:b w:val="0"/>
                <w:color w:val="222222"/>
                <w:sz w:val="19"/>
                <w:rtl/>
              </w:rPr>
              <w:t>الصور لا تظهر</w:t>
            </w:r>
          </w:p>
        </w:tc>
        <w:tc>
          <w:tcPr>
            <w:tcW w:type="dxa" w:w="3175"/>
            <w:shd w:val="clear" w:fill="F6F1E4"/>
          </w:tcPr>
          <w:p>
            <w:pPr>
              <w:bidi/>
              <w:spacing w:after="40" w:line="312" w:lineRule="auto"/>
              <w:jc w:val="right"/>
            </w:pPr>
            <w:r/>
            <w:r>
              <w:rPr>
                <w:rFonts w:ascii="Tajawal" w:hAnsi="Tajawal" w:cs="Tajawal"/>
                <w:b w:val="0"/>
                <w:color w:val="222222"/>
                <w:sz w:val="19"/>
                <w:rtl/>
              </w:rPr>
              <w:t>نقل الملف دون مجلد الأصول</w:t>
            </w:r>
          </w:p>
        </w:tc>
        <w:tc>
          <w:tcPr>
            <w:tcW w:type="dxa" w:w="3742"/>
            <w:shd w:val="clear" w:fill="F6F1E4"/>
          </w:tcPr>
          <w:p>
            <w:pPr>
              <w:bidi/>
              <w:spacing w:after="40" w:line="312" w:lineRule="auto"/>
              <w:jc w:val="right"/>
            </w:pPr>
            <w:r/>
            <w:r>
              <w:rPr>
                <w:rFonts w:ascii="Tajawal" w:hAnsi="Tajawal" w:cs="Tajawal"/>
                <w:b w:val="0"/>
                <w:color w:val="222222"/>
                <w:sz w:val="19"/>
                <w:rtl/>
              </w:rPr>
              <w:t>احتفظ بمجلد المشروع كاملًا، أو استخدم النسخة المضمّنة</w:t>
            </w:r>
          </w:p>
        </w:tc>
      </w:tr>
      <w:tr>
        <w:tc>
          <w:tcPr>
            <w:tcW w:type="dxa" w:w="2721"/>
          </w:tcPr>
          <w:p>
            <w:pPr>
              <w:bidi/>
              <w:spacing w:after="40" w:line="312" w:lineRule="auto"/>
              <w:jc w:val="right"/>
            </w:pPr>
            <w:r/>
            <w:r>
              <w:rPr>
                <w:rFonts w:ascii="Tajawal" w:hAnsi="Tajawal" w:cs="Tajawal"/>
                <w:b w:val="0"/>
                <w:color w:val="222222"/>
                <w:sz w:val="19"/>
                <w:rtl/>
              </w:rPr>
              <w:t>الرجوع إلى السؤال لا يعمل</w:t>
            </w:r>
          </w:p>
        </w:tc>
        <w:tc>
          <w:tcPr>
            <w:tcW w:type="dxa" w:w="3175"/>
          </w:tcPr>
          <w:p>
            <w:pPr>
              <w:bidi/>
              <w:spacing w:after="40" w:line="312" w:lineRule="auto"/>
              <w:jc w:val="right"/>
            </w:pPr>
            <w:r/>
            <w:r>
              <w:rPr>
                <w:rFonts w:ascii="Tajawal" w:hAnsi="Tajawal" w:cs="Tajawal"/>
                <w:b w:val="0"/>
                <w:color w:val="222222"/>
                <w:sz w:val="19"/>
                <w:rtl/>
              </w:rPr>
              <w:t>الرابط الداخلي أُزيل عند التعديل</w:t>
            </w:r>
          </w:p>
        </w:tc>
        <w:tc>
          <w:tcPr>
            <w:tcW w:type="dxa" w:w="3742"/>
          </w:tcPr>
          <w:p>
            <w:pPr>
              <w:bidi/>
              <w:spacing w:after="40" w:line="312" w:lineRule="auto"/>
              <w:jc w:val="right"/>
            </w:pPr>
            <w:r/>
            <w:r>
              <w:rPr>
                <w:rFonts w:ascii="Tajawal" w:hAnsi="Tajawal" w:cs="Tajawal"/>
                <w:b w:val="0"/>
                <w:color w:val="222222"/>
                <w:sz w:val="19"/>
                <w:rtl/>
              </w:rPr>
              <w:t>أعد ربط الزر بالشريحة 10 عبر «إدراج ← رابط ← موضع في المستند»</w:t>
            </w:r>
          </w:p>
        </w:tc>
      </w:tr>
      <w:tr>
        <w:tc>
          <w:tcPr>
            <w:tcW w:type="dxa" w:w="2721"/>
            <w:shd w:val="clear" w:fill="F6F1E4"/>
          </w:tcPr>
          <w:p>
            <w:pPr>
              <w:bidi/>
              <w:spacing w:after="40" w:line="312" w:lineRule="auto"/>
              <w:jc w:val="right"/>
            </w:pPr>
            <w:r/>
            <w:r>
              <w:rPr>
                <w:rFonts w:ascii="Tajawal" w:hAnsi="Tajawal" w:cs="Tajawal"/>
                <w:b w:val="0"/>
                <w:color w:val="222222"/>
                <w:sz w:val="19"/>
                <w:rtl/>
              </w:rPr>
              <w:t>الصوت غير متاح</w:t>
            </w:r>
          </w:p>
        </w:tc>
        <w:tc>
          <w:tcPr>
            <w:tcW w:type="dxa" w:w="3175"/>
            <w:shd w:val="clear" w:fill="F6F1E4"/>
          </w:tcPr>
          <w:p>
            <w:pPr>
              <w:bidi/>
              <w:spacing w:after="40" w:line="312" w:lineRule="auto"/>
              <w:jc w:val="right"/>
            </w:pPr>
            <w:r/>
            <w:r>
              <w:rPr>
                <w:rFonts w:ascii="Tajawal" w:hAnsi="Tajawal" w:cs="Tajawal"/>
                <w:b w:val="0"/>
                <w:color w:val="222222"/>
                <w:sz w:val="19"/>
                <w:rtl/>
              </w:rPr>
              <w:t>لا يوجد صوت أصلي في العرض</w:t>
            </w:r>
          </w:p>
        </w:tc>
        <w:tc>
          <w:tcPr>
            <w:tcW w:type="dxa" w:w="3742"/>
            <w:shd w:val="clear" w:fill="F6F1E4"/>
          </w:tcPr>
          <w:p>
            <w:pPr>
              <w:bidi/>
              <w:spacing w:after="40" w:line="312" w:lineRule="auto"/>
              <w:jc w:val="right"/>
            </w:pPr>
            <w:r/>
            <w:r>
              <w:rPr>
                <w:rFonts w:ascii="Tajawal" w:hAnsi="Tajawal" w:cs="Tajawal"/>
                <w:b w:val="0"/>
                <w:color w:val="222222"/>
                <w:sz w:val="19"/>
                <w:rtl/>
              </w:rPr>
              <w:t>العرض مصمم ليعمل بالكامل دون صوت</w:t>
            </w:r>
          </w:p>
        </w:tc>
      </w:tr>
    </w:tbl>
    <w:p>
      <w:pPr>
        <w:spacing w:after="40"/>
      </w:pPr>
    </w:p>
    <w:p>
      <w:pPr>
        <w:pBdr>
          <w:bottom w:val="single" w:sz="8" w:space="2" w:color="C9A227"/>
        </w:pBdr>
        <w:bidi/>
        <w:spacing w:before="320" w:after="120"/>
        <w:jc w:val="right"/>
      </w:pPr>
      <w:r>
        <w:rPr>
          <w:rFonts w:ascii="Tajawal" w:hAnsi="Tajawal" w:cs="Tajawal"/>
          <w:b/>
          <w:color w:val="0B3527"/>
          <w:sz w:val="36"/>
          <w:rtl/>
        </w:rPr>
        <w:t>٩. خريطة الروابط الداخلية (مستخرجة من الملف نفسه)</w:t>
      </w:r>
    </w:p>
    <w:tbl>
      <w:tblPr>
        <w:tblStyle w:val="TableGrid"/>
        <w:bidiVisual/>
        <w:tblW w:type="auto" w:w="0"/>
        <w:jc w:val="center"/>
        <w:tblLook w:firstColumn="1" w:firstRow="1" w:lastColumn="0" w:lastRow="0" w:noHBand="0" w:noVBand="1" w:val="04A0"/>
      </w:tblPr>
      <w:tblGrid>
        <w:gridCol w:w="3213"/>
        <w:gridCol w:w="3213"/>
        <w:gridCol w:w="3213"/>
      </w:tblGrid>
      <w:tr>
        <w:tc>
          <w:tcPr>
            <w:tcW w:type="dxa" w:w="1701"/>
            <w:shd w:val="clear" w:fill="0B3527"/>
          </w:tcPr>
          <w:p>
            <w:pPr>
              <w:bidi/>
              <w:spacing w:after="40" w:line="312" w:lineRule="auto"/>
              <w:jc w:val="center"/>
            </w:pPr>
            <w:r/>
            <w:r>
              <w:rPr>
                <w:rFonts w:ascii="Tajawal" w:hAnsi="Tajawal" w:cs="Tajawal"/>
                <w:b/>
                <w:color w:val="FFFFFF"/>
                <w:sz w:val="18"/>
                <w:rtl/>
              </w:rPr>
              <w:t>من الشريحة</w:t>
            </w:r>
          </w:p>
        </w:tc>
        <w:tc>
          <w:tcPr>
            <w:tcW w:type="dxa" w:w="5443"/>
            <w:shd w:val="clear" w:fill="0B3527"/>
          </w:tcPr>
          <w:p>
            <w:pPr>
              <w:bidi/>
              <w:spacing w:after="40" w:line="312" w:lineRule="auto"/>
              <w:jc w:val="center"/>
            </w:pPr>
            <w:r/>
            <w:r>
              <w:rPr>
                <w:rFonts w:ascii="Tajawal" w:hAnsi="Tajawal" w:cs="Tajawal"/>
                <w:b/>
                <w:color w:val="FFFFFF"/>
                <w:sz w:val="18"/>
                <w:rtl/>
              </w:rPr>
              <w:t>العنصر القابل للنقر</w:t>
            </w:r>
          </w:p>
        </w:tc>
        <w:tc>
          <w:tcPr>
            <w:tcW w:type="dxa" w:w="1928"/>
            <w:shd w:val="clear" w:fill="0B3527"/>
          </w:tcPr>
          <w:p>
            <w:pPr>
              <w:bidi/>
              <w:spacing w:after="40" w:line="312" w:lineRule="auto"/>
              <w:jc w:val="center"/>
            </w:pPr>
            <w:r/>
            <w:r>
              <w:rPr>
                <w:rFonts w:ascii="Tajawal" w:hAnsi="Tajawal" w:cs="Tajawal"/>
                <w:b/>
                <w:color w:val="FFFFFF"/>
                <w:sz w:val="18"/>
                <w:rtl/>
              </w:rPr>
              <w:t>إلى الشريحة</w:t>
            </w:r>
          </w:p>
        </w:tc>
      </w:tr>
      <w:tr>
        <w:tc>
          <w:tcPr>
            <w:tcW w:type="dxa" w:w="1701"/>
          </w:tcPr>
          <w:p>
            <w:pPr>
              <w:bidi/>
              <w:spacing w:after="40" w:line="312" w:lineRule="auto"/>
              <w:jc w:val="right"/>
            </w:pPr>
            <w:r/>
            <w:r>
              <w:rPr>
                <w:rFonts w:ascii="Tajawal" w:hAnsi="Tajawal" w:cs="Tajawal"/>
                <w:b w:val="0"/>
                <w:color w:val="222222"/>
                <w:sz w:val="18"/>
                <w:rtl/>
              </w:rPr>
              <w:t>1</w:t>
            </w:r>
          </w:p>
        </w:tc>
        <w:tc>
          <w:tcPr>
            <w:tcW w:type="dxa" w:w="5443"/>
          </w:tcPr>
          <w:p>
            <w:pPr>
              <w:bidi/>
              <w:spacing w:after="40" w:line="312" w:lineRule="auto"/>
              <w:jc w:val="right"/>
            </w:pPr>
            <w:r/>
            <w:r>
              <w:rPr>
                <w:rFonts w:ascii="Tajawal" w:hAnsi="Tajawal" w:cs="Tajawal"/>
                <w:b w:val="0"/>
                <w:color w:val="222222"/>
                <w:sz w:val="18"/>
                <w:rtl/>
              </w:rPr>
              <w:t>ابدأ المغامرة</w:t>
            </w:r>
          </w:p>
        </w:tc>
        <w:tc>
          <w:tcPr>
            <w:tcW w:type="dxa" w:w="1928"/>
          </w:tcPr>
          <w:p>
            <w:pPr>
              <w:bidi/>
              <w:spacing w:after="40" w:line="312" w:lineRule="auto"/>
              <w:jc w:val="right"/>
            </w:pPr>
            <w:r/>
            <w:r>
              <w:rPr>
                <w:rFonts w:ascii="Tajawal" w:hAnsi="Tajawal" w:cs="Tajawal"/>
                <w:b w:val="0"/>
                <w:color w:val="222222"/>
                <w:sz w:val="18"/>
                <w:rtl/>
              </w:rPr>
              <w:t>2</w:t>
            </w:r>
          </w:p>
        </w:tc>
      </w:tr>
      <w:tr>
        <w:tc>
          <w:tcPr>
            <w:tcW w:type="dxa" w:w="1701"/>
            <w:shd w:val="clear" w:fill="F6F1E4"/>
          </w:tcPr>
          <w:p>
            <w:pPr>
              <w:bidi/>
              <w:spacing w:after="40" w:line="312" w:lineRule="auto"/>
              <w:jc w:val="right"/>
            </w:pPr>
            <w:r/>
            <w:r>
              <w:rPr>
                <w:rFonts w:ascii="Tajawal" w:hAnsi="Tajawal" w:cs="Tajawal"/>
                <w:b w:val="0"/>
                <w:color w:val="222222"/>
                <w:sz w:val="18"/>
                <w:rtl/>
              </w:rPr>
              <w:t>2</w:t>
            </w:r>
          </w:p>
        </w:tc>
        <w:tc>
          <w:tcPr>
            <w:tcW w:type="dxa" w:w="5443"/>
            <w:shd w:val="clear" w:fill="F6F1E4"/>
          </w:tcPr>
          <w:p>
            <w:pPr>
              <w:bidi/>
              <w:spacing w:after="40" w:line="312" w:lineRule="auto"/>
              <w:jc w:val="right"/>
            </w:pPr>
            <w:r/>
            <w:r>
              <w:rPr>
                <w:rFonts w:ascii="Tajawal" w:hAnsi="Tajawal" w:cs="Tajawal"/>
                <w:b w:val="0"/>
                <w:color w:val="222222"/>
                <w:sz w:val="18"/>
                <w:rtl/>
              </w:rPr>
              <w:t>افتح الرسالة</w:t>
            </w:r>
          </w:p>
        </w:tc>
        <w:tc>
          <w:tcPr>
            <w:tcW w:type="dxa" w:w="1928"/>
            <w:shd w:val="clear" w:fill="F6F1E4"/>
          </w:tcPr>
          <w:p>
            <w:pPr>
              <w:bidi/>
              <w:spacing w:after="40" w:line="312" w:lineRule="auto"/>
              <w:jc w:val="right"/>
            </w:pPr>
            <w:r/>
            <w:r>
              <w:rPr>
                <w:rFonts w:ascii="Tajawal" w:hAnsi="Tajawal" w:cs="Tajawal"/>
                <w:b w:val="0"/>
                <w:color w:val="222222"/>
                <w:sz w:val="18"/>
                <w:rtl/>
              </w:rPr>
              <w:t>3</w:t>
            </w:r>
          </w:p>
        </w:tc>
      </w:tr>
      <w:tr>
        <w:tc>
          <w:tcPr>
            <w:tcW w:type="dxa" w:w="1701"/>
          </w:tcPr>
          <w:p>
            <w:pPr>
              <w:bidi/>
              <w:spacing w:after="40" w:line="312" w:lineRule="auto"/>
              <w:jc w:val="right"/>
            </w:pPr>
            <w:r/>
            <w:r>
              <w:rPr>
                <w:rFonts w:ascii="Tajawal" w:hAnsi="Tajawal" w:cs="Tajawal"/>
                <w:b w:val="0"/>
                <w:color w:val="222222"/>
                <w:sz w:val="18"/>
                <w:rtl/>
              </w:rPr>
              <w:t>2</w:t>
            </w:r>
          </w:p>
        </w:tc>
        <w:tc>
          <w:tcPr>
            <w:tcW w:type="dxa" w:w="5443"/>
          </w:tcPr>
          <w:p>
            <w:pPr>
              <w:bidi/>
              <w:spacing w:after="40" w:line="312" w:lineRule="auto"/>
              <w:jc w:val="right"/>
            </w:pPr>
            <w:r/>
            <w:r>
              <w:rPr>
                <w:rFonts w:ascii="Tajawal" w:hAnsi="Tajawal" w:cs="Tajawal"/>
                <w:b w:val="0"/>
                <w:color w:val="222222"/>
                <w:sz w:val="18"/>
                <w:rtl/>
              </w:rPr>
              <w:t>اكتشف الخريطة</w:t>
            </w:r>
          </w:p>
        </w:tc>
        <w:tc>
          <w:tcPr>
            <w:tcW w:type="dxa" w:w="1928"/>
          </w:tcPr>
          <w:p>
            <w:pPr>
              <w:bidi/>
              <w:spacing w:after="40" w:line="312" w:lineRule="auto"/>
              <w:jc w:val="right"/>
            </w:pPr>
            <w:r/>
            <w:r>
              <w:rPr>
                <w:rFonts w:ascii="Tajawal" w:hAnsi="Tajawal" w:cs="Tajawal"/>
                <w:b w:val="0"/>
                <w:color w:val="222222"/>
                <w:sz w:val="18"/>
                <w:rtl/>
              </w:rPr>
              <w:t>4</w:t>
            </w:r>
          </w:p>
        </w:tc>
      </w:tr>
      <w:tr>
        <w:tc>
          <w:tcPr>
            <w:tcW w:type="dxa" w:w="1701"/>
            <w:shd w:val="clear" w:fill="F6F1E4"/>
          </w:tcPr>
          <w:p>
            <w:pPr>
              <w:bidi/>
              <w:spacing w:after="40" w:line="312" w:lineRule="auto"/>
              <w:jc w:val="right"/>
            </w:pPr>
            <w:r/>
            <w:r>
              <w:rPr>
                <w:rFonts w:ascii="Tajawal" w:hAnsi="Tajawal" w:cs="Tajawal"/>
                <w:b w:val="0"/>
                <w:color w:val="222222"/>
                <w:sz w:val="18"/>
                <w:rtl/>
              </w:rPr>
              <w:t>3</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5</w:t>
            </w:r>
          </w:p>
        </w:tc>
      </w:tr>
      <w:tr>
        <w:tc>
          <w:tcPr>
            <w:tcW w:type="dxa" w:w="1701"/>
          </w:tcPr>
          <w:p>
            <w:pPr>
              <w:bidi/>
              <w:spacing w:after="40" w:line="312" w:lineRule="auto"/>
              <w:jc w:val="right"/>
            </w:pPr>
            <w:r/>
            <w:r>
              <w:rPr>
                <w:rFonts w:ascii="Tajawal" w:hAnsi="Tajawal" w:cs="Tajawal"/>
                <w:b w:val="0"/>
                <w:color w:val="222222"/>
                <w:sz w:val="18"/>
                <w:rtl/>
              </w:rPr>
              <w:t>3</w:t>
            </w:r>
          </w:p>
        </w:tc>
        <w:tc>
          <w:tcPr>
            <w:tcW w:type="dxa" w:w="5443"/>
          </w:tcPr>
          <w:p>
            <w:pPr>
              <w:bidi/>
              <w:spacing w:after="40" w:line="312" w:lineRule="auto"/>
              <w:jc w:val="right"/>
            </w:pPr>
            <w:r/>
            <w:r>
              <w:rPr>
                <w:rFonts w:ascii="Tajawal" w:hAnsi="Tajawal" w:cs="Tajawal"/>
                <w:b w:val="0"/>
                <w:color w:val="222222"/>
                <w:sz w:val="18"/>
                <w:rtl/>
              </w:rPr>
              <w:t>بطاقة</w:t>
            </w:r>
          </w:p>
        </w:tc>
        <w:tc>
          <w:tcPr>
            <w:tcW w:type="dxa" w:w="1928"/>
          </w:tcPr>
          <w:p>
            <w:pPr>
              <w:bidi/>
              <w:spacing w:after="40" w:line="312" w:lineRule="auto"/>
              <w:jc w:val="right"/>
            </w:pPr>
            <w:r/>
            <w:r>
              <w:rPr>
                <w:rFonts w:ascii="Tajawal" w:hAnsi="Tajawal" w:cs="Tajawal"/>
                <w:b w:val="0"/>
                <w:color w:val="222222"/>
                <w:sz w:val="18"/>
                <w:rtl/>
              </w:rPr>
              <w:t>15</w:t>
            </w:r>
          </w:p>
        </w:tc>
      </w:tr>
      <w:tr>
        <w:tc>
          <w:tcPr>
            <w:tcW w:type="dxa" w:w="1701"/>
            <w:shd w:val="clear" w:fill="F6F1E4"/>
          </w:tcPr>
          <w:p>
            <w:pPr>
              <w:bidi/>
              <w:spacing w:after="40" w:line="312" w:lineRule="auto"/>
              <w:jc w:val="right"/>
            </w:pPr>
            <w:r/>
            <w:r>
              <w:rPr>
                <w:rFonts w:ascii="Tajawal" w:hAnsi="Tajawal" w:cs="Tajawal"/>
                <w:b w:val="0"/>
                <w:color w:val="222222"/>
                <w:sz w:val="18"/>
                <w:rtl/>
              </w:rPr>
              <w:t>3</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10</w:t>
            </w:r>
          </w:p>
        </w:tc>
      </w:tr>
      <w:tr>
        <w:tc>
          <w:tcPr>
            <w:tcW w:type="dxa" w:w="1701"/>
          </w:tcPr>
          <w:p>
            <w:pPr>
              <w:bidi/>
              <w:spacing w:after="40" w:line="312" w:lineRule="auto"/>
              <w:jc w:val="right"/>
            </w:pPr>
            <w:r/>
            <w:r>
              <w:rPr>
                <w:rFonts w:ascii="Tajawal" w:hAnsi="Tajawal" w:cs="Tajawal"/>
                <w:b w:val="0"/>
                <w:color w:val="222222"/>
                <w:sz w:val="18"/>
                <w:rtl/>
              </w:rPr>
              <w:t>3</w:t>
            </w:r>
          </w:p>
        </w:tc>
        <w:tc>
          <w:tcPr>
            <w:tcW w:type="dxa" w:w="5443"/>
          </w:tcPr>
          <w:p>
            <w:pPr>
              <w:bidi/>
              <w:spacing w:after="40" w:line="312" w:lineRule="auto"/>
              <w:jc w:val="right"/>
            </w:pPr>
            <w:r/>
            <w:r>
              <w:rPr>
                <w:rFonts w:ascii="Tajawal" w:hAnsi="Tajawal" w:cs="Tajawal"/>
                <w:b w:val="0"/>
                <w:color w:val="222222"/>
                <w:sz w:val="18"/>
                <w:rtl/>
              </w:rPr>
              <w:t>بطاقة</w:t>
            </w:r>
          </w:p>
        </w:tc>
        <w:tc>
          <w:tcPr>
            <w:tcW w:type="dxa" w:w="1928"/>
          </w:tcPr>
          <w:p>
            <w:pPr>
              <w:bidi/>
              <w:spacing w:after="40" w:line="312" w:lineRule="auto"/>
              <w:jc w:val="right"/>
            </w:pPr>
            <w:r/>
            <w:r>
              <w:rPr>
                <w:rFonts w:ascii="Tajawal" w:hAnsi="Tajawal" w:cs="Tajawal"/>
                <w:b w:val="0"/>
                <w:color w:val="222222"/>
                <w:sz w:val="18"/>
                <w:rtl/>
              </w:rPr>
              <w:t>22</w:t>
            </w:r>
          </w:p>
        </w:tc>
      </w:tr>
      <w:tr>
        <w:tc>
          <w:tcPr>
            <w:tcW w:type="dxa" w:w="1701"/>
            <w:shd w:val="clear" w:fill="F6F1E4"/>
          </w:tcPr>
          <w:p>
            <w:pPr>
              <w:bidi/>
              <w:spacing w:after="40" w:line="312" w:lineRule="auto"/>
              <w:jc w:val="right"/>
            </w:pPr>
            <w:r/>
            <w:r>
              <w:rPr>
                <w:rFonts w:ascii="Tajawal" w:hAnsi="Tajawal" w:cs="Tajawal"/>
                <w:b w:val="0"/>
                <w:color w:val="222222"/>
                <w:sz w:val="18"/>
                <w:rtl/>
              </w:rPr>
              <w:t>3</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20</w:t>
            </w:r>
          </w:p>
        </w:tc>
      </w:tr>
      <w:tr>
        <w:tc>
          <w:tcPr>
            <w:tcW w:type="dxa" w:w="1701"/>
          </w:tcPr>
          <w:p>
            <w:pPr>
              <w:bidi/>
              <w:spacing w:after="40" w:line="312" w:lineRule="auto"/>
              <w:jc w:val="right"/>
            </w:pPr>
            <w:r/>
            <w:r>
              <w:rPr>
                <w:rFonts w:ascii="Tajawal" w:hAnsi="Tajawal" w:cs="Tajawal"/>
                <w:b w:val="0"/>
                <w:color w:val="222222"/>
                <w:sz w:val="18"/>
                <w:rtl/>
              </w:rPr>
              <w:t>3</w:t>
            </w:r>
          </w:p>
        </w:tc>
        <w:tc>
          <w:tcPr>
            <w:tcW w:type="dxa" w:w="5443"/>
          </w:tcPr>
          <w:p>
            <w:pPr>
              <w:bidi/>
              <w:spacing w:after="40" w:line="312" w:lineRule="auto"/>
              <w:jc w:val="right"/>
            </w:pPr>
            <w:r/>
            <w:r>
              <w:rPr>
                <w:rFonts w:ascii="Tajawal" w:hAnsi="Tajawal" w:cs="Tajawal"/>
                <w:b w:val="0"/>
                <w:color w:val="222222"/>
                <w:sz w:val="18"/>
                <w:rtl/>
              </w:rPr>
              <w:t>ابدأ بالأهداف</w:t>
            </w:r>
          </w:p>
        </w:tc>
        <w:tc>
          <w:tcPr>
            <w:tcW w:type="dxa" w:w="1928"/>
          </w:tcPr>
          <w:p>
            <w:pPr>
              <w:bidi/>
              <w:spacing w:after="40" w:line="312" w:lineRule="auto"/>
              <w:jc w:val="right"/>
            </w:pPr>
            <w:r/>
            <w:r>
              <w:rPr>
                <w:rFonts w:ascii="Tajawal" w:hAnsi="Tajawal" w:cs="Tajawal"/>
                <w:b w:val="0"/>
                <w:color w:val="222222"/>
                <w:sz w:val="18"/>
                <w:rtl/>
              </w:rPr>
              <w:t>4</w:t>
            </w:r>
          </w:p>
        </w:tc>
      </w:tr>
      <w:tr>
        <w:tc>
          <w:tcPr>
            <w:tcW w:type="dxa" w:w="1701"/>
            <w:shd w:val="clear" w:fill="F6F1E4"/>
          </w:tcPr>
          <w:p>
            <w:pPr>
              <w:bidi/>
              <w:spacing w:after="40" w:line="312" w:lineRule="auto"/>
              <w:jc w:val="right"/>
            </w:pPr>
            <w:r/>
            <w:r>
              <w:rPr>
                <w:rFonts w:ascii="Tajawal" w:hAnsi="Tajawal" w:cs="Tajawal"/>
                <w:b w:val="0"/>
                <w:color w:val="222222"/>
                <w:sz w:val="18"/>
                <w:rtl/>
              </w:rPr>
              <w:t>5</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6</w:t>
            </w:r>
          </w:p>
        </w:tc>
      </w:tr>
      <w:tr>
        <w:tc>
          <w:tcPr>
            <w:tcW w:type="dxa" w:w="1701"/>
          </w:tcPr>
          <w:p>
            <w:pPr>
              <w:bidi/>
              <w:spacing w:after="40" w:line="312" w:lineRule="auto"/>
              <w:jc w:val="right"/>
            </w:pPr>
            <w:r/>
            <w:r>
              <w:rPr>
                <w:rFonts w:ascii="Tajawal" w:hAnsi="Tajawal" w:cs="Tajawal"/>
                <w:b w:val="0"/>
                <w:color w:val="222222"/>
                <w:sz w:val="18"/>
                <w:rtl/>
              </w:rPr>
              <w:t>5</w:t>
            </w:r>
          </w:p>
        </w:tc>
        <w:tc>
          <w:tcPr>
            <w:tcW w:type="dxa" w:w="5443"/>
          </w:tcPr>
          <w:p>
            <w:pPr>
              <w:bidi/>
              <w:spacing w:after="40" w:line="312" w:lineRule="auto"/>
              <w:jc w:val="right"/>
            </w:pPr>
            <w:r/>
            <w:r>
              <w:rPr>
                <w:rFonts w:ascii="Tajawal" w:hAnsi="Tajawal" w:cs="Tajawal"/>
                <w:b w:val="0"/>
                <w:color w:val="222222"/>
                <w:sz w:val="18"/>
                <w:rtl/>
              </w:rPr>
              <w:t>بطاقة</w:t>
            </w:r>
          </w:p>
        </w:tc>
        <w:tc>
          <w:tcPr>
            <w:tcW w:type="dxa" w:w="1928"/>
          </w:tcPr>
          <w:p>
            <w:pPr>
              <w:bidi/>
              <w:spacing w:after="40" w:line="312" w:lineRule="auto"/>
              <w:jc w:val="right"/>
            </w:pPr>
            <w:r/>
            <w:r>
              <w:rPr>
                <w:rFonts w:ascii="Tajawal" w:hAnsi="Tajawal" w:cs="Tajawal"/>
                <w:b w:val="0"/>
                <w:color w:val="222222"/>
                <w:sz w:val="18"/>
                <w:rtl/>
              </w:rPr>
              <w:t>7</w:t>
            </w:r>
          </w:p>
        </w:tc>
      </w:tr>
      <w:tr>
        <w:tc>
          <w:tcPr>
            <w:tcW w:type="dxa" w:w="1701"/>
            <w:shd w:val="clear" w:fill="F6F1E4"/>
          </w:tcPr>
          <w:p>
            <w:pPr>
              <w:bidi/>
              <w:spacing w:after="40" w:line="312" w:lineRule="auto"/>
              <w:jc w:val="right"/>
            </w:pPr>
            <w:r/>
            <w:r>
              <w:rPr>
                <w:rFonts w:ascii="Tajawal" w:hAnsi="Tajawal" w:cs="Tajawal"/>
                <w:b w:val="0"/>
                <w:color w:val="222222"/>
                <w:sz w:val="18"/>
                <w:rtl/>
              </w:rPr>
              <w:t>5</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8</w:t>
            </w:r>
          </w:p>
        </w:tc>
      </w:tr>
      <w:tr>
        <w:tc>
          <w:tcPr>
            <w:tcW w:type="dxa" w:w="1701"/>
          </w:tcPr>
          <w:p>
            <w:pPr>
              <w:bidi/>
              <w:spacing w:after="40" w:line="312" w:lineRule="auto"/>
              <w:jc w:val="right"/>
            </w:pPr>
            <w:r/>
            <w:r>
              <w:rPr>
                <w:rFonts w:ascii="Tajawal" w:hAnsi="Tajawal" w:cs="Tajawal"/>
                <w:b w:val="0"/>
                <w:color w:val="222222"/>
                <w:sz w:val="18"/>
                <w:rtl/>
              </w:rPr>
              <w:t>5</w:t>
            </w:r>
          </w:p>
        </w:tc>
        <w:tc>
          <w:tcPr>
            <w:tcW w:type="dxa" w:w="5443"/>
          </w:tcPr>
          <w:p>
            <w:pPr>
              <w:bidi/>
              <w:spacing w:after="40" w:line="312" w:lineRule="auto"/>
              <w:jc w:val="right"/>
            </w:pPr>
            <w:r/>
            <w:r>
              <w:rPr>
                <w:rFonts w:ascii="Tajawal" w:hAnsi="Tajawal" w:cs="Tajawal"/>
                <w:b w:val="0"/>
                <w:color w:val="222222"/>
                <w:sz w:val="18"/>
                <w:rtl/>
              </w:rPr>
              <w:t>بطاقة</w:t>
            </w:r>
          </w:p>
        </w:tc>
        <w:tc>
          <w:tcPr>
            <w:tcW w:type="dxa" w:w="1928"/>
          </w:tcPr>
          <w:p>
            <w:pPr>
              <w:bidi/>
              <w:spacing w:after="40" w:line="312" w:lineRule="auto"/>
              <w:jc w:val="right"/>
            </w:pPr>
            <w:r/>
            <w:r>
              <w:rPr>
                <w:rFonts w:ascii="Tajawal" w:hAnsi="Tajawal" w:cs="Tajawal"/>
                <w:b w:val="0"/>
                <w:color w:val="222222"/>
                <w:sz w:val="18"/>
                <w:rtl/>
              </w:rPr>
              <w:t>9</w:t>
            </w:r>
          </w:p>
        </w:tc>
      </w:tr>
      <w:tr>
        <w:tc>
          <w:tcPr>
            <w:tcW w:type="dxa" w:w="1701"/>
            <w:shd w:val="clear" w:fill="F6F1E4"/>
          </w:tcPr>
          <w:p>
            <w:pPr>
              <w:bidi/>
              <w:spacing w:after="40" w:line="312" w:lineRule="auto"/>
              <w:jc w:val="right"/>
            </w:pPr>
            <w:r/>
            <w:r>
              <w:rPr>
                <w:rFonts w:ascii="Tajawal" w:hAnsi="Tajawal" w:cs="Tajawal"/>
                <w:b w:val="0"/>
                <w:color w:val="222222"/>
                <w:sz w:val="18"/>
                <w:rtl/>
              </w:rPr>
              <w:t>6</w:t>
            </w:r>
          </w:p>
        </w:tc>
        <w:tc>
          <w:tcPr>
            <w:tcW w:type="dxa" w:w="5443"/>
            <w:shd w:val="clear" w:fill="F6F1E4"/>
          </w:tcPr>
          <w:p>
            <w:pPr>
              <w:bidi/>
              <w:spacing w:after="40" w:line="312" w:lineRule="auto"/>
              <w:jc w:val="right"/>
            </w:pPr>
            <w:r/>
            <w:r>
              <w:rPr>
                <w:rFonts w:ascii="Tajawal" w:hAnsi="Tajawal" w:cs="Tajawal"/>
                <w:b w:val="0"/>
                <w:color w:val="222222"/>
                <w:sz w:val="18"/>
                <w:rtl/>
              </w:rPr>
              <w:t>ارجع إلى محروس</w:t>
            </w:r>
          </w:p>
        </w:tc>
        <w:tc>
          <w:tcPr>
            <w:tcW w:type="dxa" w:w="1928"/>
            <w:shd w:val="clear" w:fill="F6F1E4"/>
          </w:tcPr>
          <w:p>
            <w:pPr>
              <w:bidi/>
              <w:spacing w:after="40" w:line="312" w:lineRule="auto"/>
              <w:jc w:val="right"/>
            </w:pPr>
            <w:r/>
            <w:r>
              <w:rPr>
                <w:rFonts w:ascii="Tajawal" w:hAnsi="Tajawal" w:cs="Tajawal"/>
                <w:b w:val="0"/>
                <w:color w:val="222222"/>
                <w:sz w:val="18"/>
                <w:rtl/>
              </w:rPr>
              <w:t>5</w:t>
            </w:r>
          </w:p>
        </w:tc>
      </w:tr>
      <w:tr>
        <w:tc>
          <w:tcPr>
            <w:tcW w:type="dxa" w:w="1701"/>
          </w:tcPr>
          <w:p>
            <w:pPr>
              <w:bidi/>
              <w:spacing w:after="40" w:line="312" w:lineRule="auto"/>
              <w:jc w:val="right"/>
            </w:pPr>
            <w:r/>
            <w:r>
              <w:rPr>
                <w:rFonts w:ascii="Tajawal" w:hAnsi="Tajawal" w:cs="Tajawal"/>
                <w:b w:val="0"/>
                <w:color w:val="222222"/>
                <w:sz w:val="18"/>
                <w:rtl/>
              </w:rPr>
              <w:t>6</w:t>
            </w:r>
          </w:p>
        </w:tc>
        <w:tc>
          <w:tcPr>
            <w:tcW w:type="dxa" w:w="5443"/>
          </w:tcPr>
          <w:p>
            <w:pPr>
              <w:bidi/>
              <w:spacing w:after="40" w:line="312" w:lineRule="auto"/>
              <w:jc w:val="right"/>
            </w:pPr>
            <w:r/>
            <w:r>
              <w:rPr>
                <w:rFonts w:ascii="Tajawal" w:hAnsi="Tajawal" w:cs="Tajawal"/>
                <w:b w:val="0"/>
                <w:color w:val="222222"/>
                <w:sz w:val="18"/>
                <w:rtl/>
              </w:rPr>
              <w:t>التالي: الرأس</w:t>
            </w:r>
          </w:p>
        </w:tc>
        <w:tc>
          <w:tcPr>
            <w:tcW w:type="dxa" w:w="1928"/>
          </w:tcPr>
          <w:p>
            <w:pPr>
              <w:bidi/>
              <w:spacing w:after="40" w:line="312" w:lineRule="auto"/>
              <w:jc w:val="right"/>
            </w:pPr>
            <w:r/>
            <w:r>
              <w:rPr>
                <w:rFonts w:ascii="Tajawal" w:hAnsi="Tajawal" w:cs="Tajawal"/>
                <w:b w:val="0"/>
                <w:color w:val="222222"/>
                <w:sz w:val="18"/>
                <w:rtl/>
              </w:rPr>
              <w:t>7</w:t>
            </w:r>
          </w:p>
        </w:tc>
      </w:tr>
      <w:tr>
        <w:tc>
          <w:tcPr>
            <w:tcW w:type="dxa" w:w="1701"/>
            <w:shd w:val="clear" w:fill="F6F1E4"/>
          </w:tcPr>
          <w:p>
            <w:pPr>
              <w:bidi/>
              <w:spacing w:after="40" w:line="312" w:lineRule="auto"/>
              <w:jc w:val="right"/>
            </w:pPr>
            <w:r/>
            <w:r>
              <w:rPr>
                <w:rFonts w:ascii="Tajawal" w:hAnsi="Tajawal" w:cs="Tajawal"/>
                <w:b w:val="0"/>
                <w:color w:val="222222"/>
                <w:sz w:val="18"/>
                <w:rtl/>
              </w:rPr>
              <w:t>7</w:t>
            </w:r>
          </w:p>
        </w:tc>
        <w:tc>
          <w:tcPr>
            <w:tcW w:type="dxa" w:w="5443"/>
            <w:shd w:val="clear" w:fill="F6F1E4"/>
          </w:tcPr>
          <w:p>
            <w:pPr>
              <w:bidi/>
              <w:spacing w:after="40" w:line="312" w:lineRule="auto"/>
              <w:jc w:val="right"/>
            </w:pPr>
            <w:r/>
            <w:r>
              <w:rPr>
                <w:rFonts w:ascii="Tajawal" w:hAnsi="Tajawal" w:cs="Tajawal"/>
                <w:b w:val="0"/>
                <w:color w:val="222222"/>
                <w:sz w:val="18"/>
                <w:rtl/>
              </w:rPr>
              <w:t>ارجع إلى محروس</w:t>
            </w:r>
          </w:p>
        </w:tc>
        <w:tc>
          <w:tcPr>
            <w:tcW w:type="dxa" w:w="1928"/>
            <w:shd w:val="clear" w:fill="F6F1E4"/>
          </w:tcPr>
          <w:p>
            <w:pPr>
              <w:bidi/>
              <w:spacing w:after="40" w:line="312" w:lineRule="auto"/>
              <w:jc w:val="right"/>
            </w:pPr>
            <w:r/>
            <w:r>
              <w:rPr>
                <w:rFonts w:ascii="Tajawal" w:hAnsi="Tajawal" w:cs="Tajawal"/>
                <w:b w:val="0"/>
                <w:color w:val="222222"/>
                <w:sz w:val="18"/>
                <w:rtl/>
              </w:rPr>
              <w:t>5</w:t>
            </w:r>
          </w:p>
        </w:tc>
      </w:tr>
      <w:tr>
        <w:tc>
          <w:tcPr>
            <w:tcW w:type="dxa" w:w="1701"/>
          </w:tcPr>
          <w:p>
            <w:pPr>
              <w:bidi/>
              <w:spacing w:after="40" w:line="312" w:lineRule="auto"/>
              <w:jc w:val="right"/>
            </w:pPr>
            <w:r/>
            <w:r>
              <w:rPr>
                <w:rFonts w:ascii="Tajawal" w:hAnsi="Tajawal" w:cs="Tajawal"/>
                <w:b w:val="0"/>
                <w:color w:val="222222"/>
                <w:sz w:val="18"/>
                <w:rtl/>
              </w:rPr>
              <w:t>7</w:t>
            </w:r>
          </w:p>
        </w:tc>
        <w:tc>
          <w:tcPr>
            <w:tcW w:type="dxa" w:w="5443"/>
          </w:tcPr>
          <w:p>
            <w:pPr>
              <w:bidi/>
              <w:spacing w:after="40" w:line="312" w:lineRule="auto"/>
              <w:jc w:val="right"/>
            </w:pPr>
            <w:r/>
            <w:r>
              <w:rPr>
                <w:rFonts w:ascii="Tajawal" w:hAnsi="Tajawal" w:cs="Tajawal"/>
                <w:b w:val="0"/>
                <w:color w:val="222222"/>
                <w:sz w:val="18"/>
                <w:rtl/>
              </w:rPr>
              <w:t>التالي: اللوامس</w:t>
            </w:r>
          </w:p>
        </w:tc>
        <w:tc>
          <w:tcPr>
            <w:tcW w:type="dxa" w:w="1928"/>
          </w:tcPr>
          <w:p>
            <w:pPr>
              <w:bidi/>
              <w:spacing w:after="40" w:line="312" w:lineRule="auto"/>
              <w:jc w:val="right"/>
            </w:pPr>
            <w:r/>
            <w:r>
              <w:rPr>
                <w:rFonts w:ascii="Tajawal" w:hAnsi="Tajawal" w:cs="Tajawal"/>
                <w:b w:val="0"/>
                <w:color w:val="222222"/>
                <w:sz w:val="18"/>
                <w:rtl/>
              </w:rPr>
              <w:t>8</w:t>
            </w:r>
          </w:p>
        </w:tc>
      </w:tr>
      <w:tr>
        <w:tc>
          <w:tcPr>
            <w:tcW w:type="dxa" w:w="1701"/>
            <w:shd w:val="clear" w:fill="F6F1E4"/>
          </w:tcPr>
          <w:p>
            <w:pPr>
              <w:bidi/>
              <w:spacing w:after="40" w:line="312" w:lineRule="auto"/>
              <w:jc w:val="right"/>
            </w:pPr>
            <w:r/>
            <w:r>
              <w:rPr>
                <w:rFonts w:ascii="Tajawal" w:hAnsi="Tajawal" w:cs="Tajawal"/>
                <w:b w:val="0"/>
                <w:color w:val="222222"/>
                <w:sz w:val="18"/>
                <w:rtl/>
              </w:rPr>
              <w:t>8</w:t>
            </w:r>
          </w:p>
        </w:tc>
        <w:tc>
          <w:tcPr>
            <w:tcW w:type="dxa" w:w="5443"/>
            <w:shd w:val="clear" w:fill="F6F1E4"/>
          </w:tcPr>
          <w:p>
            <w:pPr>
              <w:bidi/>
              <w:spacing w:after="40" w:line="312" w:lineRule="auto"/>
              <w:jc w:val="right"/>
            </w:pPr>
            <w:r/>
            <w:r>
              <w:rPr>
                <w:rFonts w:ascii="Tajawal" w:hAnsi="Tajawal" w:cs="Tajawal"/>
                <w:b w:val="0"/>
                <w:color w:val="222222"/>
                <w:sz w:val="18"/>
                <w:rtl/>
              </w:rPr>
              <w:t>ارجع إلى محروس</w:t>
            </w:r>
          </w:p>
        </w:tc>
        <w:tc>
          <w:tcPr>
            <w:tcW w:type="dxa" w:w="1928"/>
            <w:shd w:val="clear" w:fill="F6F1E4"/>
          </w:tcPr>
          <w:p>
            <w:pPr>
              <w:bidi/>
              <w:spacing w:after="40" w:line="312" w:lineRule="auto"/>
              <w:jc w:val="right"/>
            </w:pPr>
            <w:r/>
            <w:r>
              <w:rPr>
                <w:rFonts w:ascii="Tajawal" w:hAnsi="Tajawal" w:cs="Tajawal"/>
                <w:b w:val="0"/>
                <w:color w:val="222222"/>
                <w:sz w:val="18"/>
                <w:rtl/>
              </w:rPr>
              <w:t>5</w:t>
            </w:r>
          </w:p>
        </w:tc>
      </w:tr>
      <w:tr>
        <w:tc>
          <w:tcPr>
            <w:tcW w:type="dxa" w:w="1701"/>
          </w:tcPr>
          <w:p>
            <w:pPr>
              <w:bidi/>
              <w:spacing w:after="40" w:line="312" w:lineRule="auto"/>
              <w:jc w:val="right"/>
            </w:pPr>
            <w:r/>
            <w:r>
              <w:rPr>
                <w:rFonts w:ascii="Tajawal" w:hAnsi="Tajawal" w:cs="Tajawal"/>
                <w:b w:val="0"/>
                <w:color w:val="222222"/>
                <w:sz w:val="18"/>
                <w:rtl/>
              </w:rPr>
              <w:t>8</w:t>
            </w:r>
          </w:p>
        </w:tc>
        <w:tc>
          <w:tcPr>
            <w:tcW w:type="dxa" w:w="5443"/>
          </w:tcPr>
          <w:p>
            <w:pPr>
              <w:bidi/>
              <w:spacing w:after="40" w:line="312" w:lineRule="auto"/>
              <w:jc w:val="right"/>
            </w:pPr>
            <w:r/>
            <w:r>
              <w:rPr>
                <w:rFonts w:ascii="Tajawal" w:hAnsi="Tajawal" w:cs="Tajawal"/>
                <w:b w:val="0"/>
                <w:color w:val="222222"/>
                <w:sz w:val="18"/>
                <w:rtl/>
              </w:rPr>
              <w:t>التالي: القدم العضلية</w:t>
            </w:r>
          </w:p>
        </w:tc>
        <w:tc>
          <w:tcPr>
            <w:tcW w:type="dxa" w:w="1928"/>
          </w:tcPr>
          <w:p>
            <w:pPr>
              <w:bidi/>
              <w:spacing w:after="40" w:line="312" w:lineRule="auto"/>
              <w:jc w:val="right"/>
            </w:pPr>
            <w:r/>
            <w:r>
              <w:rPr>
                <w:rFonts w:ascii="Tajawal" w:hAnsi="Tajawal" w:cs="Tajawal"/>
                <w:b w:val="0"/>
                <w:color w:val="222222"/>
                <w:sz w:val="18"/>
                <w:rtl/>
              </w:rPr>
              <w:t>9</w:t>
            </w:r>
          </w:p>
        </w:tc>
      </w:tr>
      <w:tr>
        <w:tc>
          <w:tcPr>
            <w:tcW w:type="dxa" w:w="1701"/>
            <w:shd w:val="clear" w:fill="F6F1E4"/>
          </w:tcPr>
          <w:p>
            <w:pPr>
              <w:bidi/>
              <w:spacing w:after="40" w:line="312" w:lineRule="auto"/>
              <w:jc w:val="right"/>
            </w:pPr>
            <w:r/>
            <w:r>
              <w:rPr>
                <w:rFonts w:ascii="Tajawal" w:hAnsi="Tajawal" w:cs="Tajawal"/>
                <w:b w:val="0"/>
                <w:color w:val="222222"/>
                <w:sz w:val="18"/>
                <w:rtl/>
              </w:rPr>
              <w:t>9</w:t>
            </w:r>
          </w:p>
        </w:tc>
        <w:tc>
          <w:tcPr>
            <w:tcW w:type="dxa" w:w="5443"/>
            <w:shd w:val="clear" w:fill="F6F1E4"/>
          </w:tcPr>
          <w:p>
            <w:pPr>
              <w:bidi/>
              <w:spacing w:after="40" w:line="312" w:lineRule="auto"/>
              <w:jc w:val="right"/>
            </w:pPr>
            <w:r/>
            <w:r>
              <w:rPr>
                <w:rFonts w:ascii="Tajawal" w:hAnsi="Tajawal" w:cs="Tajawal"/>
                <w:b w:val="0"/>
                <w:color w:val="222222"/>
                <w:sz w:val="18"/>
                <w:rtl/>
              </w:rPr>
              <w:t>ارجع إلى محروس</w:t>
            </w:r>
          </w:p>
        </w:tc>
        <w:tc>
          <w:tcPr>
            <w:tcW w:type="dxa" w:w="1928"/>
            <w:shd w:val="clear" w:fill="F6F1E4"/>
          </w:tcPr>
          <w:p>
            <w:pPr>
              <w:bidi/>
              <w:spacing w:after="40" w:line="312" w:lineRule="auto"/>
              <w:jc w:val="right"/>
            </w:pPr>
            <w:r/>
            <w:r>
              <w:rPr>
                <w:rFonts w:ascii="Tajawal" w:hAnsi="Tajawal" w:cs="Tajawal"/>
                <w:b w:val="0"/>
                <w:color w:val="222222"/>
                <w:sz w:val="18"/>
                <w:rtl/>
              </w:rPr>
              <w:t>5</w:t>
            </w:r>
          </w:p>
        </w:tc>
      </w:tr>
      <w:tr>
        <w:tc>
          <w:tcPr>
            <w:tcW w:type="dxa" w:w="1701"/>
          </w:tcPr>
          <w:p>
            <w:pPr>
              <w:bidi/>
              <w:spacing w:after="40" w:line="312" w:lineRule="auto"/>
              <w:jc w:val="right"/>
            </w:pPr>
            <w:r/>
            <w:r>
              <w:rPr>
                <w:rFonts w:ascii="Tajawal" w:hAnsi="Tajawal" w:cs="Tajawal"/>
                <w:b w:val="0"/>
                <w:color w:val="222222"/>
                <w:sz w:val="18"/>
                <w:rtl/>
              </w:rPr>
              <w:t>9</w:t>
            </w:r>
          </w:p>
        </w:tc>
        <w:tc>
          <w:tcPr>
            <w:tcW w:type="dxa" w:w="5443"/>
          </w:tcPr>
          <w:p>
            <w:pPr>
              <w:bidi/>
              <w:spacing w:after="40" w:line="312" w:lineRule="auto"/>
              <w:jc w:val="right"/>
            </w:pPr>
            <w:r/>
            <w:r>
              <w:rPr>
                <w:rFonts w:ascii="Tajawal" w:hAnsi="Tajawal" w:cs="Tajawal"/>
                <w:b w:val="0"/>
                <w:color w:val="222222"/>
                <w:sz w:val="18"/>
                <w:rtl/>
              </w:rPr>
              <w:t>التالي: اختر بيت محروس</w:t>
            </w:r>
          </w:p>
        </w:tc>
        <w:tc>
          <w:tcPr>
            <w:tcW w:type="dxa" w:w="1928"/>
          </w:tcPr>
          <w:p>
            <w:pPr>
              <w:bidi/>
              <w:spacing w:after="40" w:line="312" w:lineRule="auto"/>
              <w:jc w:val="right"/>
            </w:pPr>
            <w:r/>
            <w:r>
              <w:rPr>
                <w:rFonts w:ascii="Tajawal" w:hAnsi="Tajawal" w:cs="Tajawal"/>
                <w:b w:val="0"/>
                <w:color w:val="222222"/>
                <w:sz w:val="18"/>
                <w:rtl/>
              </w:rPr>
              <w:t>10</w:t>
            </w:r>
          </w:p>
        </w:tc>
      </w:tr>
      <w:tr>
        <w:tc>
          <w:tcPr>
            <w:tcW w:type="dxa" w:w="1701"/>
            <w:shd w:val="clear" w:fill="F6F1E4"/>
          </w:tcPr>
          <w:p>
            <w:pPr>
              <w:bidi/>
              <w:spacing w:after="40" w:line="312" w:lineRule="auto"/>
              <w:jc w:val="right"/>
            </w:pPr>
            <w:r/>
            <w:r>
              <w:rPr>
                <w:rFonts w:ascii="Tajawal" w:hAnsi="Tajawal" w:cs="Tajawal"/>
                <w:b w:val="0"/>
                <w:color w:val="222222"/>
                <w:sz w:val="18"/>
                <w:rtl/>
              </w:rPr>
              <w:t>10</w:t>
            </w:r>
          </w:p>
        </w:tc>
        <w:tc>
          <w:tcPr>
            <w:tcW w:type="dxa" w:w="5443"/>
            <w:shd w:val="clear" w:fill="F6F1E4"/>
          </w:tcPr>
          <w:p>
            <w:pPr>
              <w:bidi/>
              <w:spacing w:after="40" w:line="312" w:lineRule="auto"/>
              <w:jc w:val="right"/>
            </w:pPr>
            <w:r/>
            <w:r>
              <w:rPr>
                <w:rFonts w:ascii="Tajawal" w:hAnsi="Tajawal" w:cs="Tajawal"/>
                <w:b w:val="0"/>
                <w:color w:val="222222"/>
                <w:sz w:val="18"/>
                <w:rtl/>
              </w:rPr>
              <w:t>صورة/بطاقة</w:t>
            </w:r>
          </w:p>
        </w:tc>
        <w:tc>
          <w:tcPr>
            <w:tcW w:type="dxa" w:w="1928"/>
            <w:shd w:val="clear" w:fill="F6F1E4"/>
          </w:tcPr>
          <w:p>
            <w:pPr>
              <w:bidi/>
              <w:spacing w:after="40" w:line="312" w:lineRule="auto"/>
              <w:jc w:val="right"/>
            </w:pPr>
            <w:r/>
            <w:r>
              <w:rPr>
                <w:rFonts w:ascii="Tajawal" w:hAnsi="Tajawal" w:cs="Tajawal"/>
                <w:b w:val="0"/>
                <w:color w:val="222222"/>
                <w:sz w:val="18"/>
                <w:rtl/>
              </w:rPr>
              <w:t>11</w:t>
            </w:r>
          </w:p>
        </w:tc>
      </w:tr>
      <w:tr>
        <w:tc>
          <w:tcPr>
            <w:tcW w:type="dxa" w:w="1701"/>
          </w:tcPr>
          <w:p>
            <w:pPr>
              <w:bidi/>
              <w:spacing w:after="40" w:line="312" w:lineRule="auto"/>
              <w:jc w:val="right"/>
            </w:pPr>
            <w:r/>
            <w:r>
              <w:rPr>
                <w:rFonts w:ascii="Tajawal" w:hAnsi="Tajawal" w:cs="Tajawal"/>
                <w:b w:val="0"/>
                <w:color w:val="222222"/>
                <w:sz w:val="18"/>
                <w:rtl/>
              </w:rPr>
              <w:t>10</w:t>
            </w:r>
          </w:p>
        </w:tc>
        <w:tc>
          <w:tcPr>
            <w:tcW w:type="dxa" w:w="5443"/>
          </w:tcPr>
          <w:p>
            <w:pPr>
              <w:bidi/>
              <w:spacing w:after="40" w:line="312" w:lineRule="auto"/>
              <w:jc w:val="right"/>
            </w:pPr>
            <w:r/>
            <w:r>
              <w:rPr>
                <w:rFonts w:ascii="Tajawal" w:hAnsi="Tajawal" w:cs="Tajawal"/>
                <w:b w:val="0"/>
                <w:color w:val="222222"/>
                <w:sz w:val="18"/>
                <w:rtl/>
              </w:rPr>
              <w:t>اختر هذا المكان</w:t>
            </w:r>
          </w:p>
        </w:tc>
        <w:tc>
          <w:tcPr>
            <w:tcW w:type="dxa" w:w="1928"/>
          </w:tcPr>
          <w:p>
            <w:pPr>
              <w:bidi/>
              <w:spacing w:after="40" w:line="312" w:lineRule="auto"/>
              <w:jc w:val="right"/>
            </w:pPr>
            <w:r/>
            <w:r>
              <w:rPr>
                <w:rFonts w:ascii="Tajawal" w:hAnsi="Tajawal" w:cs="Tajawal"/>
                <w:b w:val="0"/>
                <w:color w:val="222222"/>
                <w:sz w:val="18"/>
                <w:rtl/>
              </w:rPr>
              <w:t>11</w:t>
            </w:r>
          </w:p>
        </w:tc>
      </w:tr>
      <w:tr>
        <w:tc>
          <w:tcPr>
            <w:tcW w:type="dxa" w:w="1701"/>
            <w:shd w:val="clear" w:fill="F6F1E4"/>
          </w:tcPr>
          <w:p>
            <w:pPr>
              <w:bidi/>
              <w:spacing w:after="40" w:line="312" w:lineRule="auto"/>
              <w:jc w:val="right"/>
            </w:pPr>
            <w:r/>
            <w:r>
              <w:rPr>
                <w:rFonts w:ascii="Tajawal" w:hAnsi="Tajawal" w:cs="Tajawal"/>
                <w:b w:val="0"/>
                <w:color w:val="222222"/>
                <w:sz w:val="18"/>
                <w:rtl/>
              </w:rPr>
              <w:t>10</w:t>
            </w:r>
          </w:p>
        </w:tc>
        <w:tc>
          <w:tcPr>
            <w:tcW w:type="dxa" w:w="5443"/>
            <w:shd w:val="clear" w:fill="F6F1E4"/>
          </w:tcPr>
          <w:p>
            <w:pPr>
              <w:bidi/>
              <w:spacing w:after="40" w:line="312" w:lineRule="auto"/>
              <w:jc w:val="right"/>
            </w:pPr>
            <w:r/>
            <w:r>
              <w:rPr>
                <w:rFonts w:ascii="Tajawal" w:hAnsi="Tajawal" w:cs="Tajawal"/>
                <w:b w:val="0"/>
                <w:color w:val="222222"/>
                <w:sz w:val="18"/>
                <w:rtl/>
              </w:rPr>
              <w:t>صورة/بطاقة</w:t>
            </w:r>
          </w:p>
        </w:tc>
        <w:tc>
          <w:tcPr>
            <w:tcW w:type="dxa" w:w="1928"/>
            <w:shd w:val="clear" w:fill="F6F1E4"/>
          </w:tcPr>
          <w:p>
            <w:pPr>
              <w:bidi/>
              <w:spacing w:after="40" w:line="312" w:lineRule="auto"/>
              <w:jc w:val="right"/>
            </w:pPr>
            <w:r/>
            <w:r>
              <w:rPr>
                <w:rFonts w:ascii="Tajawal" w:hAnsi="Tajawal" w:cs="Tajawal"/>
                <w:b w:val="0"/>
                <w:color w:val="222222"/>
                <w:sz w:val="18"/>
                <w:rtl/>
              </w:rPr>
              <w:t>12</w:t>
            </w:r>
          </w:p>
        </w:tc>
      </w:tr>
      <w:tr>
        <w:tc>
          <w:tcPr>
            <w:tcW w:type="dxa" w:w="1701"/>
          </w:tcPr>
          <w:p>
            <w:pPr>
              <w:bidi/>
              <w:spacing w:after="40" w:line="312" w:lineRule="auto"/>
              <w:jc w:val="right"/>
            </w:pPr>
            <w:r/>
            <w:r>
              <w:rPr>
                <w:rFonts w:ascii="Tajawal" w:hAnsi="Tajawal" w:cs="Tajawal"/>
                <w:b w:val="0"/>
                <w:color w:val="222222"/>
                <w:sz w:val="18"/>
                <w:rtl/>
              </w:rPr>
              <w:t>10</w:t>
            </w:r>
          </w:p>
        </w:tc>
        <w:tc>
          <w:tcPr>
            <w:tcW w:type="dxa" w:w="5443"/>
          </w:tcPr>
          <w:p>
            <w:pPr>
              <w:bidi/>
              <w:spacing w:after="40" w:line="312" w:lineRule="auto"/>
              <w:jc w:val="right"/>
            </w:pPr>
            <w:r/>
            <w:r>
              <w:rPr>
                <w:rFonts w:ascii="Tajawal" w:hAnsi="Tajawal" w:cs="Tajawal"/>
                <w:b w:val="0"/>
                <w:color w:val="222222"/>
                <w:sz w:val="18"/>
                <w:rtl/>
              </w:rPr>
              <w:t>اختر هذا المكان</w:t>
            </w:r>
          </w:p>
        </w:tc>
        <w:tc>
          <w:tcPr>
            <w:tcW w:type="dxa" w:w="1928"/>
          </w:tcPr>
          <w:p>
            <w:pPr>
              <w:bidi/>
              <w:spacing w:after="40" w:line="312" w:lineRule="auto"/>
              <w:jc w:val="right"/>
            </w:pPr>
            <w:r/>
            <w:r>
              <w:rPr>
                <w:rFonts w:ascii="Tajawal" w:hAnsi="Tajawal" w:cs="Tajawal"/>
                <w:b w:val="0"/>
                <w:color w:val="222222"/>
                <w:sz w:val="18"/>
                <w:rtl/>
              </w:rPr>
              <w:t>12</w:t>
            </w:r>
          </w:p>
        </w:tc>
      </w:tr>
      <w:tr>
        <w:tc>
          <w:tcPr>
            <w:tcW w:type="dxa" w:w="1701"/>
            <w:shd w:val="clear" w:fill="F6F1E4"/>
          </w:tcPr>
          <w:p>
            <w:pPr>
              <w:bidi/>
              <w:spacing w:after="40" w:line="312" w:lineRule="auto"/>
              <w:jc w:val="right"/>
            </w:pPr>
            <w:r/>
            <w:r>
              <w:rPr>
                <w:rFonts w:ascii="Tajawal" w:hAnsi="Tajawal" w:cs="Tajawal"/>
                <w:b w:val="0"/>
                <w:color w:val="222222"/>
                <w:sz w:val="18"/>
                <w:rtl/>
              </w:rPr>
              <w:t>10</w:t>
            </w:r>
          </w:p>
        </w:tc>
        <w:tc>
          <w:tcPr>
            <w:tcW w:type="dxa" w:w="5443"/>
            <w:shd w:val="clear" w:fill="F6F1E4"/>
          </w:tcPr>
          <w:p>
            <w:pPr>
              <w:bidi/>
              <w:spacing w:after="40" w:line="312" w:lineRule="auto"/>
              <w:jc w:val="right"/>
            </w:pPr>
            <w:r/>
            <w:r>
              <w:rPr>
                <w:rFonts w:ascii="Tajawal" w:hAnsi="Tajawal" w:cs="Tajawal"/>
                <w:b w:val="0"/>
                <w:color w:val="222222"/>
                <w:sz w:val="18"/>
                <w:rtl/>
              </w:rPr>
              <w:t>صورة/بطاقة</w:t>
            </w:r>
          </w:p>
        </w:tc>
        <w:tc>
          <w:tcPr>
            <w:tcW w:type="dxa" w:w="1928"/>
            <w:shd w:val="clear" w:fill="F6F1E4"/>
          </w:tcPr>
          <w:p>
            <w:pPr>
              <w:bidi/>
              <w:spacing w:after="40" w:line="312" w:lineRule="auto"/>
              <w:jc w:val="right"/>
            </w:pPr>
            <w:r/>
            <w:r>
              <w:rPr>
                <w:rFonts w:ascii="Tajawal" w:hAnsi="Tajawal" w:cs="Tajawal"/>
                <w:b w:val="0"/>
                <w:color w:val="222222"/>
                <w:sz w:val="18"/>
                <w:rtl/>
              </w:rPr>
              <w:t>12</w:t>
            </w:r>
          </w:p>
        </w:tc>
      </w:tr>
      <w:tr>
        <w:tc>
          <w:tcPr>
            <w:tcW w:type="dxa" w:w="1701"/>
          </w:tcPr>
          <w:p>
            <w:pPr>
              <w:bidi/>
              <w:spacing w:after="40" w:line="312" w:lineRule="auto"/>
              <w:jc w:val="right"/>
            </w:pPr>
            <w:r/>
            <w:r>
              <w:rPr>
                <w:rFonts w:ascii="Tajawal" w:hAnsi="Tajawal" w:cs="Tajawal"/>
                <w:b w:val="0"/>
                <w:color w:val="222222"/>
                <w:sz w:val="18"/>
                <w:rtl/>
              </w:rPr>
              <w:t>10</w:t>
            </w:r>
          </w:p>
        </w:tc>
        <w:tc>
          <w:tcPr>
            <w:tcW w:type="dxa" w:w="5443"/>
          </w:tcPr>
          <w:p>
            <w:pPr>
              <w:bidi/>
              <w:spacing w:after="40" w:line="312" w:lineRule="auto"/>
              <w:jc w:val="right"/>
            </w:pPr>
            <w:r/>
            <w:r>
              <w:rPr>
                <w:rFonts w:ascii="Tajawal" w:hAnsi="Tajawal" w:cs="Tajawal"/>
                <w:b w:val="0"/>
                <w:color w:val="222222"/>
                <w:sz w:val="18"/>
                <w:rtl/>
              </w:rPr>
              <w:t>اختر هذا المكان</w:t>
            </w:r>
          </w:p>
        </w:tc>
        <w:tc>
          <w:tcPr>
            <w:tcW w:type="dxa" w:w="1928"/>
          </w:tcPr>
          <w:p>
            <w:pPr>
              <w:bidi/>
              <w:spacing w:after="40" w:line="312" w:lineRule="auto"/>
              <w:jc w:val="right"/>
            </w:pPr>
            <w:r/>
            <w:r>
              <w:rPr>
                <w:rFonts w:ascii="Tajawal" w:hAnsi="Tajawal" w:cs="Tajawal"/>
                <w:b w:val="0"/>
                <w:color w:val="222222"/>
                <w:sz w:val="18"/>
                <w:rtl/>
              </w:rPr>
              <w:t>12</w:t>
            </w:r>
          </w:p>
        </w:tc>
      </w:tr>
      <w:tr>
        <w:tc>
          <w:tcPr>
            <w:tcW w:type="dxa" w:w="1701"/>
            <w:shd w:val="clear" w:fill="F6F1E4"/>
          </w:tcPr>
          <w:p>
            <w:pPr>
              <w:bidi/>
              <w:spacing w:after="40" w:line="312" w:lineRule="auto"/>
              <w:jc w:val="right"/>
            </w:pPr>
            <w:r/>
            <w:r>
              <w:rPr>
                <w:rFonts w:ascii="Tajawal" w:hAnsi="Tajawal" w:cs="Tajawal"/>
                <w:b w:val="0"/>
                <w:color w:val="222222"/>
                <w:sz w:val="18"/>
                <w:rtl/>
              </w:rPr>
              <w:t>11</w:t>
            </w:r>
          </w:p>
        </w:tc>
        <w:tc>
          <w:tcPr>
            <w:tcW w:type="dxa" w:w="5443"/>
            <w:shd w:val="clear" w:fill="F6F1E4"/>
          </w:tcPr>
          <w:p>
            <w:pPr>
              <w:bidi/>
              <w:spacing w:after="40" w:line="312" w:lineRule="auto"/>
              <w:jc w:val="right"/>
            </w:pPr>
            <w:r/>
            <w:r>
              <w:rPr>
                <w:rFonts w:ascii="Tajawal" w:hAnsi="Tajawal" w:cs="Tajawal"/>
                <w:b w:val="0"/>
                <w:color w:val="222222"/>
                <w:sz w:val="18"/>
                <w:rtl/>
              </w:rPr>
              <w:t>التالي: سر الرطوبة</w:t>
            </w:r>
          </w:p>
        </w:tc>
        <w:tc>
          <w:tcPr>
            <w:tcW w:type="dxa" w:w="1928"/>
            <w:shd w:val="clear" w:fill="F6F1E4"/>
          </w:tcPr>
          <w:p>
            <w:pPr>
              <w:bidi/>
              <w:spacing w:after="40" w:line="312" w:lineRule="auto"/>
              <w:jc w:val="right"/>
            </w:pPr>
            <w:r/>
            <w:r>
              <w:rPr>
                <w:rFonts w:ascii="Tajawal" w:hAnsi="Tajawal" w:cs="Tajawal"/>
                <w:b w:val="0"/>
                <w:color w:val="222222"/>
                <w:sz w:val="18"/>
                <w:rtl/>
              </w:rPr>
              <w:t>13</w:t>
            </w:r>
          </w:p>
        </w:tc>
      </w:tr>
      <w:tr>
        <w:tc>
          <w:tcPr>
            <w:tcW w:type="dxa" w:w="1701"/>
          </w:tcPr>
          <w:p>
            <w:pPr>
              <w:bidi/>
              <w:spacing w:after="40" w:line="312" w:lineRule="auto"/>
              <w:jc w:val="right"/>
            </w:pPr>
            <w:r/>
            <w:r>
              <w:rPr>
                <w:rFonts w:ascii="Tajawal" w:hAnsi="Tajawal" w:cs="Tajawal"/>
                <w:b w:val="0"/>
                <w:color w:val="222222"/>
                <w:sz w:val="18"/>
                <w:rtl/>
              </w:rPr>
              <w:t>12</w:t>
            </w:r>
          </w:p>
        </w:tc>
        <w:tc>
          <w:tcPr>
            <w:tcW w:type="dxa" w:w="5443"/>
          </w:tcPr>
          <w:p>
            <w:pPr>
              <w:bidi/>
              <w:spacing w:after="40" w:line="312" w:lineRule="auto"/>
              <w:jc w:val="right"/>
            </w:pPr>
            <w:r/>
            <w:r>
              <w:rPr>
                <w:rFonts w:ascii="Tajawal" w:hAnsi="Tajawal" w:cs="Tajawal"/>
                <w:b w:val="0"/>
                <w:color w:val="222222"/>
                <w:sz w:val="18"/>
                <w:rtl/>
              </w:rPr>
              <w:t>أعد المحاولة</w:t>
            </w:r>
          </w:p>
        </w:tc>
        <w:tc>
          <w:tcPr>
            <w:tcW w:type="dxa" w:w="1928"/>
          </w:tcPr>
          <w:p>
            <w:pPr>
              <w:bidi/>
              <w:spacing w:after="40" w:line="312" w:lineRule="auto"/>
              <w:jc w:val="right"/>
            </w:pPr>
            <w:r/>
            <w:r>
              <w:rPr>
                <w:rFonts w:ascii="Tajawal" w:hAnsi="Tajawal" w:cs="Tajawal"/>
                <w:b w:val="0"/>
                <w:color w:val="222222"/>
                <w:sz w:val="18"/>
                <w:rtl/>
              </w:rPr>
              <w:t>10</w:t>
            </w:r>
          </w:p>
        </w:tc>
      </w:tr>
      <w:tr>
        <w:tc>
          <w:tcPr>
            <w:tcW w:type="dxa" w:w="1701"/>
            <w:shd w:val="clear" w:fill="F6F1E4"/>
          </w:tcPr>
          <w:p>
            <w:pPr>
              <w:bidi/>
              <w:spacing w:after="40" w:line="312" w:lineRule="auto"/>
              <w:jc w:val="right"/>
            </w:pPr>
            <w:r/>
            <w:r>
              <w:rPr>
                <w:rFonts w:ascii="Tajawal" w:hAnsi="Tajawal" w:cs="Tajawal"/>
                <w:b w:val="0"/>
                <w:color w:val="222222"/>
                <w:sz w:val="18"/>
                <w:rtl/>
              </w:rPr>
              <w:t>13</w:t>
            </w:r>
          </w:p>
        </w:tc>
        <w:tc>
          <w:tcPr>
            <w:tcW w:type="dxa" w:w="5443"/>
            <w:shd w:val="clear" w:fill="F6F1E4"/>
          </w:tcPr>
          <w:p>
            <w:pPr>
              <w:bidi/>
              <w:spacing w:after="40" w:line="312" w:lineRule="auto"/>
              <w:jc w:val="right"/>
            </w:pPr>
            <w:r/>
            <w:r>
              <w:rPr>
                <w:rFonts w:ascii="Tajawal" w:hAnsi="Tajawal" w:cs="Tajawal"/>
                <w:b w:val="0"/>
                <w:color w:val="222222"/>
                <w:sz w:val="18"/>
                <w:rtl/>
              </w:rPr>
              <w:t>اكتشف الدليل</w:t>
            </w:r>
          </w:p>
        </w:tc>
        <w:tc>
          <w:tcPr>
            <w:tcW w:type="dxa" w:w="1928"/>
            <w:shd w:val="clear" w:fill="F6F1E4"/>
          </w:tcPr>
          <w:p>
            <w:pPr>
              <w:bidi/>
              <w:spacing w:after="40" w:line="312" w:lineRule="auto"/>
              <w:jc w:val="right"/>
            </w:pPr>
            <w:r/>
            <w:r>
              <w:rPr>
                <w:rFonts w:ascii="Tajawal" w:hAnsi="Tajawal" w:cs="Tajawal"/>
                <w:b w:val="0"/>
                <w:color w:val="222222"/>
                <w:sz w:val="18"/>
                <w:rtl/>
              </w:rPr>
              <w:t>14</w:t>
            </w:r>
          </w:p>
        </w:tc>
      </w:tr>
      <w:tr>
        <w:tc>
          <w:tcPr>
            <w:tcW w:type="dxa" w:w="1701"/>
          </w:tcPr>
          <w:p>
            <w:pPr>
              <w:bidi/>
              <w:spacing w:after="40" w:line="312" w:lineRule="auto"/>
              <w:jc w:val="right"/>
            </w:pPr>
            <w:r/>
            <w:r>
              <w:rPr>
                <w:rFonts w:ascii="Tajawal" w:hAnsi="Tajawal" w:cs="Tajawal"/>
                <w:b w:val="0"/>
                <w:color w:val="222222"/>
                <w:sz w:val="18"/>
                <w:rtl/>
              </w:rPr>
              <w:t>14</w:t>
            </w:r>
          </w:p>
        </w:tc>
        <w:tc>
          <w:tcPr>
            <w:tcW w:type="dxa" w:w="5443"/>
          </w:tcPr>
          <w:p>
            <w:pPr>
              <w:bidi/>
              <w:spacing w:after="40" w:line="312" w:lineRule="auto"/>
              <w:jc w:val="right"/>
            </w:pPr>
            <w:r/>
            <w:r>
              <w:rPr>
                <w:rFonts w:ascii="Tajawal" w:hAnsi="Tajawal" w:cs="Tajawal"/>
                <w:b w:val="0"/>
                <w:color w:val="222222"/>
                <w:sz w:val="18"/>
                <w:rtl/>
              </w:rPr>
              <w:t>التالي: مطعم محروس</w:t>
            </w:r>
          </w:p>
        </w:tc>
        <w:tc>
          <w:tcPr>
            <w:tcW w:type="dxa" w:w="1928"/>
          </w:tcPr>
          <w:p>
            <w:pPr>
              <w:bidi/>
              <w:spacing w:after="40" w:line="312" w:lineRule="auto"/>
              <w:jc w:val="right"/>
            </w:pPr>
            <w:r/>
            <w:r>
              <w:rPr>
                <w:rFonts w:ascii="Tajawal" w:hAnsi="Tajawal" w:cs="Tajawal"/>
                <w:b w:val="0"/>
                <w:color w:val="222222"/>
                <w:sz w:val="18"/>
                <w:rtl/>
              </w:rPr>
              <w:t>15</w:t>
            </w:r>
          </w:p>
        </w:tc>
      </w:tr>
      <w:tr>
        <w:tc>
          <w:tcPr>
            <w:tcW w:type="dxa" w:w="1701"/>
            <w:shd w:val="clear" w:fill="F6F1E4"/>
          </w:tcPr>
          <w:p>
            <w:pPr>
              <w:bidi/>
              <w:spacing w:after="40" w:line="312" w:lineRule="auto"/>
              <w:jc w:val="right"/>
            </w:pPr>
            <w:r/>
            <w:r>
              <w:rPr>
                <w:rFonts w:ascii="Tajawal" w:hAnsi="Tajawal" w:cs="Tajawal"/>
                <w:b w:val="0"/>
                <w:color w:val="222222"/>
                <w:sz w:val="18"/>
                <w:rtl/>
              </w:rPr>
              <w:t>15</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16</w:t>
            </w:r>
          </w:p>
        </w:tc>
      </w:tr>
      <w:tr>
        <w:tc>
          <w:tcPr>
            <w:tcW w:type="dxa" w:w="1701"/>
          </w:tcPr>
          <w:p>
            <w:pPr>
              <w:bidi/>
              <w:spacing w:after="40" w:line="312" w:lineRule="auto"/>
              <w:jc w:val="right"/>
            </w:pPr>
            <w:r/>
            <w:r>
              <w:rPr>
                <w:rFonts w:ascii="Tajawal" w:hAnsi="Tajawal" w:cs="Tajawal"/>
                <w:b w:val="0"/>
                <w:color w:val="222222"/>
                <w:sz w:val="18"/>
                <w:rtl/>
              </w:rPr>
              <w:t>15</w:t>
            </w:r>
          </w:p>
        </w:tc>
        <w:tc>
          <w:tcPr>
            <w:tcW w:type="dxa" w:w="5443"/>
          </w:tcPr>
          <w:p>
            <w:pPr>
              <w:bidi/>
              <w:spacing w:after="40" w:line="312" w:lineRule="auto"/>
              <w:jc w:val="right"/>
            </w:pPr>
            <w:r/>
            <w:r>
              <w:rPr>
                <w:rFonts w:ascii="Tajawal" w:hAnsi="Tajawal" w:cs="Tajawal"/>
                <w:b w:val="0"/>
                <w:color w:val="222222"/>
                <w:sz w:val="18"/>
                <w:rtl/>
              </w:rPr>
              <w:t>بطاقة</w:t>
            </w:r>
          </w:p>
        </w:tc>
        <w:tc>
          <w:tcPr>
            <w:tcW w:type="dxa" w:w="1928"/>
          </w:tcPr>
          <w:p>
            <w:pPr>
              <w:bidi/>
              <w:spacing w:after="40" w:line="312" w:lineRule="auto"/>
              <w:jc w:val="right"/>
            </w:pPr>
            <w:r/>
            <w:r>
              <w:rPr>
                <w:rFonts w:ascii="Tajawal" w:hAnsi="Tajawal" w:cs="Tajawal"/>
                <w:b w:val="0"/>
                <w:color w:val="222222"/>
                <w:sz w:val="18"/>
                <w:rtl/>
              </w:rPr>
              <w:t>16</w:t>
            </w:r>
          </w:p>
        </w:tc>
      </w:tr>
      <w:tr>
        <w:tc>
          <w:tcPr>
            <w:tcW w:type="dxa" w:w="1701"/>
            <w:shd w:val="clear" w:fill="F6F1E4"/>
          </w:tcPr>
          <w:p>
            <w:pPr>
              <w:bidi/>
              <w:spacing w:after="40" w:line="312" w:lineRule="auto"/>
              <w:jc w:val="right"/>
            </w:pPr>
            <w:r/>
            <w:r>
              <w:rPr>
                <w:rFonts w:ascii="Tajawal" w:hAnsi="Tajawal" w:cs="Tajawal"/>
                <w:b w:val="0"/>
                <w:color w:val="222222"/>
                <w:sz w:val="18"/>
                <w:rtl/>
              </w:rPr>
              <w:t>15</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17</w:t>
            </w:r>
          </w:p>
        </w:tc>
      </w:tr>
      <w:tr>
        <w:tc>
          <w:tcPr>
            <w:tcW w:type="dxa" w:w="1701"/>
          </w:tcPr>
          <w:p>
            <w:pPr>
              <w:bidi/>
              <w:spacing w:after="40" w:line="312" w:lineRule="auto"/>
              <w:jc w:val="right"/>
            </w:pPr>
            <w:r/>
            <w:r>
              <w:rPr>
                <w:rFonts w:ascii="Tajawal" w:hAnsi="Tajawal" w:cs="Tajawal"/>
                <w:b w:val="0"/>
                <w:color w:val="222222"/>
                <w:sz w:val="18"/>
                <w:rtl/>
              </w:rPr>
              <w:t>15</w:t>
            </w:r>
          </w:p>
        </w:tc>
        <w:tc>
          <w:tcPr>
            <w:tcW w:type="dxa" w:w="5443"/>
          </w:tcPr>
          <w:p>
            <w:pPr>
              <w:bidi/>
              <w:spacing w:after="40" w:line="312" w:lineRule="auto"/>
              <w:jc w:val="right"/>
            </w:pPr>
            <w:r/>
            <w:r>
              <w:rPr>
                <w:rFonts w:ascii="Tajawal" w:hAnsi="Tajawal" w:cs="Tajawal"/>
                <w:b w:val="0"/>
                <w:color w:val="222222"/>
                <w:sz w:val="18"/>
                <w:rtl/>
              </w:rPr>
              <w:t>بطاقة</w:t>
            </w:r>
          </w:p>
        </w:tc>
        <w:tc>
          <w:tcPr>
            <w:tcW w:type="dxa" w:w="1928"/>
          </w:tcPr>
          <w:p>
            <w:pPr>
              <w:bidi/>
              <w:spacing w:after="40" w:line="312" w:lineRule="auto"/>
              <w:jc w:val="right"/>
            </w:pPr>
            <w:r/>
            <w:r>
              <w:rPr>
                <w:rFonts w:ascii="Tajawal" w:hAnsi="Tajawal" w:cs="Tajawal"/>
                <w:b w:val="0"/>
                <w:color w:val="222222"/>
                <w:sz w:val="18"/>
                <w:rtl/>
              </w:rPr>
              <w:t>17</w:t>
            </w:r>
          </w:p>
        </w:tc>
      </w:tr>
      <w:tr>
        <w:tc>
          <w:tcPr>
            <w:tcW w:type="dxa" w:w="1701"/>
            <w:shd w:val="clear" w:fill="F6F1E4"/>
          </w:tcPr>
          <w:p>
            <w:pPr>
              <w:bidi/>
              <w:spacing w:after="40" w:line="312" w:lineRule="auto"/>
              <w:jc w:val="right"/>
            </w:pPr>
            <w:r/>
            <w:r>
              <w:rPr>
                <w:rFonts w:ascii="Tajawal" w:hAnsi="Tajawal" w:cs="Tajawal"/>
                <w:b w:val="0"/>
                <w:color w:val="222222"/>
                <w:sz w:val="18"/>
                <w:rtl/>
              </w:rPr>
              <w:t>15</w:t>
            </w:r>
          </w:p>
        </w:tc>
        <w:tc>
          <w:tcPr>
            <w:tcW w:type="dxa" w:w="5443"/>
            <w:shd w:val="clear" w:fill="F6F1E4"/>
          </w:tcPr>
          <w:p>
            <w:pPr>
              <w:bidi/>
              <w:spacing w:after="40" w:line="312" w:lineRule="auto"/>
              <w:jc w:val="right"/>
            </w:pPr>
            <w:r/>
            <w:r>
              <w:rPr>
                <w:rFonts w:ascii="Tajawal" w:hAnsi="Tajawal" w:cs="Tajawal"/>
                <w:b w:val="0"/>
                <w:color w:val="222222"/>
                <w:sz w:val="18"/>
                <w:rtl/>
              </w:rPr>
              <w:t>بطاقة</w:t>
            </w:r>
          </w:p>
        </w:tc>
        <w:tc>
          <w:tcPr>
            <w:tcW w:type="dxa" w:w="1928"/>
            <w:shd w:val="clear" w:fill="F6F1E4"/>
          </w:tcPr>
          <w:p>
            <w:pPr>
              <w:bidi/>
              <w:spacing w:after="40" w:line="312" w:lineRule="auto"/>
              <w:jc w:val="right"/>
            </w:pPr>
            <w:r/>
            <w:r>
              <w:rPr>
                <w:rFonts w:ascii="Tajawal" w:hAnsi="Tajawal" w:cs="Tajawal"/>
                <w:b w:val="0"/>
                <w:color w:val="222222"/>
                <w:sz w:val="18"/>
                <w:rtl/>
              </w:rPr>
              <w:t>17</w:t>
            </w:r>
          </w:p>
        </w:tc>
      </w:tr>
      <w:tr>
        <w:tc>
          <w:tcPr>
            <w:tcW w:type="dxa" w:w="1701"/>
          </w:tcPr>
          <w:p>
            <w:pPr>
              <w:bidi/>
              <w:spacing w:after="40" w:line="312" w:lineRule="auto"/>
              <w:jc w:val="right"/>
            </w:pPr>
            <w:r/>
            <w:r>
              <w:rPr>
                <w:rFonts w:ascii="Tajawal" w:hAnsi="Tajawal" w:cs="Tajawal"/>
                <w:b w:val="0"/>
                <w:color w:val="222222"/>
                <w:sz w:val="18"/>
                <w:rtl/>
              </w:rPr>
              <w:t>16</w:t>
            </w:r>
          </w:p>
        </w:tc>
        <w:tc>
          <w:tcPr>
            <w:tcW w:type="dxa" w:w="5443"/>
          </w:tcPr>
          <w:p>
            <w:pPr>
              <w:bidi/>
              <w:spacing w:after="40" w:line="312" w:lineRule="auto"/>
              <w:jc w:val="right"/>
            </w:pPr>
            <w:r/>
            <w:r>
              <w:rPr>
                <w:rFonts w:ascii="Tajawal" w:hAnsi="Tajawal" w:cs="Tajawal"/>
                <w:b w:val="0"/>
                <w:color w:val="222222"/>
                <w:sz w:val="18"/>
                <w:rtl/>
              </w:rPr>
              <w:t>التالي: المحطات الخمس</w:t>
            </w:r>
          </w:p>
        </w:tc>
        <w:tc>
          <w:tcPr>
            <w:tcW w:type="dxa" w:w="1928"/>
          </w:tcPr>
          <w:p>
            <w:pPr>
              <w:bidi/>
              <w:spacing w:after="40" w:line="312" w:lineRule="auto"/>
              <w:jc w:val="right"/>
            </w:pPr>
            <w:r/>
            <w:r>
              <w:rPr>
                <w:rFonts w:ascii="Tajawal" w:hAnsi="Tajawal" w:cs="Tajawal"/>
                <w:b w:val="0"/>
                <w:color w:val="222222"/>
                <w:sz w:val="18"/>
                <w:rtl/>
              </w:rPr>
              <w:t>18</w:t>
            </w:r>
          </w:p>
        </w:tc>
      </w:tr>
      <w:tr>
        <w:tc>
          <w:tcPr>
            <w:tcW w:type="dxa" w:w="1701"/>
            <w:shd w:val="clear" w:fill="F6F1E4"/>
          </w:tcPr>
          <w:p>
            <w:pPr>
              <w:bidi/>
              <w:spacing w:after="40" w:line="312" w:lineRule="auto"/>
              <w:jc w:val="right"/>
            </w:pPr>
            <w:r/>
            <w:r>
              <w:rPr>
                <w:rFonts w:ascii="Tajawal" w:hAnsi="Tajawal" w:cs="Tajawal"/>
                <w:b w:val="0"/>
                <w:color w:val="222222"/>
                <w:sz w:val="18"/>
                <w:rtl/>
              </w:rPr>
              <w:t>17</w:t>
            </w:r>
          </w:p>
        </w:tc>
        <w:tc>
          <w:tcPr>
            <w:tcW w:type="dxa" w:w="5443"/>
            <w:shd w:val="clear" w:fill="F6F1E4"/>
          </w:tcPr>
          <w:p>
            <w:pPr>
              <w:bidi/>
              <w:spacing w:after="40" w:line="312" w:lineRule="auto"/>
              <w:jc w:val="right"/>
            </w:pPr>
            <w:r/>
            <w:r>
              <w:rPr>
                <w:rFonts w:ascii="Tajawal" w:hAnsi="Tajawal" w:cs="Tajawal"/>
                <w:b w:val="0"/>
                <w:color w:val="222222"/>
                <w:sz w:val="18"/>
                <w:rtl/>
              </w:rPr>
              <w:t>أعد الاختيار</w:t>
            </w:r>
          </w:p>
        </w:tc>
        <w:tc>
          <w:tcPr>
            <w:tcW w:type="dxa" w:w="1928"/>
            <w:shd w:val="clear" w:fill="F6F1E4"/>
          </w:tcPr>
          <w:p>
            <w:pPr>
              <w:bidi/>
              <w:spacing w:after="40" w:line="312" w:lineRule="auto"/>
              <w:jc w:val="right"/>
            </w:pPr>
            <w:r/>
            <w:r>
              <w:rPr>
                <w:rFonts w:ascii="Tajawal" w:hAnsi="Tajawal" w:cs="Tajawal"/>
                <w:b w:val="0"/>
                <w:color w:val="222222"/>
                <w:sz w:val="18"/>
                <w:rtl/>
              </w:rPr>
              <w:t>15</w:t>
            </w:r>
          </w:p>
        </w:tc>
      </w:tr>
      <w:tr>
        <w:tc>
          <w:tcPr>
            <w:tcW w:type="dxa" w:w="1701"/>
          </w:tcPr>
          <w:p>
            <w:pPr>
              <w:bidi/>
              <w:spacing w:after="40" w:line="312" w:lineRule="auto"/>
              <w:jc w:val="right"/>
            </w:pPr>
            <w:r/>
            <w:r>
              <w:rPr>
                <w:rFonts w:ascii="Tajawal" w:hAnsi="Tajawal" w:cs="Tajawal"/>
                <w:b w:val="0"/>
                <w:color w:val="222222"/>
                <w:sz w:val="18"/>
                <w:rtl/>
              </w:rPr>
              <w:t>18</w:t>
            </w:r>
          </w:p>
        </w:tc>
        <w:tc>
          <w:tcPr>
            <w:tcW w:type="dxa" w:w="5443"/>
          </w:tcPr>
          <w:p>
            <w:pPr>
              <w:bidi/>
              <w:spacing w:after="40" w:line="312" w:lineRule="auto"/>
              <w:jc w:val="right"/>
            </w:pPr>
            <w:r/>
            <w:r>
              <w:rPr>
                <w:rFonts w:ascii="Tajawal" w:hAnsi="Tajawal" w:cs="Tajawal"/>
                <w:b w:val="0"/>
                <w:color w:val="222222"/>
                <w:sz w:val="18"/>
                <w:rtl/>
              </w:rPr>
              <w:t>ابدأ المهمة</w:t>
            </w:r>
          </w:p>
        </w:tc>
        <w:tc>
          <w:tcPr>
            <w:tcW w:type="dxa" w:w="1928"/>
          </w:tcPr>
          <w:p>
            <w:pPr>
              <w:bidi/>
              <w:spacing w:after="40" w:line="312" w:lineRule="auto"/>
              <w:jc w:val="right"/>
            </w:pPr>
            <w:r/>
            <w:r>
              <w:rPr>
                <w:rFonts w:ascii="Tajawal" w:hAnsi="Tajawal" w:cs="Tajawal"/>
                <w:b w:val="0"/>
                <w:color w:val="222222"/>
                <w:sz w:val="18"/>
                <w:rtl/>
              </w:rPr>
              <w:t>5</w:t>
            </w:r>
          </w:p>
        </w:tc>
      </w:tr>
      <w:tr>
        <w:tc>
          <w:tcPr>
            <w:tcW w:type="dxa" w:w="1701"/>
            <w:shd w:val="clear" w:fill="F6F1E4"/>
          </w:tcPr>
          <w:p>
            <w:pPr>
              <w:bidi/>
              <w:spacing w:after="40" w:line="312" w:lineRule="auto"/>
              <w:jc w:val="right"/>
            </w:pPr>
            <w:r/>
            <w:r>
              <w:rPr>
                <w:rFonts w:ascii="Tajawal" w:hAnsi="Tajawal" w:cs="Tajawal"/>
                <w:b w:val="0"/>
                <w:color w:val="222222"/>
                <w:sz w:val="18"/>
                <w:rtl/>
              </w:rPr>
              <w:t>18</w:t>
            </w:r>
          </w:p>
        </w:tc>
        <w:tc>
          <w:tcPr>
            <w:tcW w:type="dxa" w:w="5443"/>
            <w:shd w:val="clear" w:fill="F6F1E4"/>
          </w:tcPr>
          <w:p>
            <w:pPr>
              <w:bidi/>
              <w:spacing w:after="40" w:line="312" w:lineRule="auto"/>
              <w:jc w:val="right"/>
            </w:pPr>
            <w:r/>
            <w:r>
              <w:rPr>
                <w:rFonts w:ascii="Tajawal" w:hAnsi="Tajawal" w:cs="Tajawal"/>
                <w:b w:val="0"/>
                <w:color w:val="222222"/>
                <w:sz w:val="18"/>
                <w:rtl/>
              </w:rPr>
              <w:t>ابدأ المهمة</w:t>
            </w:r>
          </w:p>
        </w:tc>
        <w:tc>
          <w:tcPr>
            <w:tcW w:type="dxa" w:w="1928"/>
            <w:shd w:val="clear" w:fill="F6F1E4"/>
          </w:tcPr>
          <w:p>
            <w:pPr>
              <w:bidi/>
              <w:spacing w:after="40" w:line="312" w:lineRule="auto"/>
              <w:jc w:val="right"/>
            </w:pPr>
            <w:r/>
            <w:r>
              <w:rPr>
                <w:rFonts w:ascii="Tajawal" w:hAnsi="Tajawal" w:cs="Tajawal"/>
                <w:b w:val="0"/>
                <w:color w:val="222222"/>
                <w:sz w:val="18"/>
                <w:rtl/>
              </w:rPr>
              <w:t>15</w:t>
            </w:r>
          </w:p>
        </w:tc>
      </w:tr>
      <w:tr>
        <w:tc>
          <w:tcPr>
            <w:tcW w:type="dxa" w:w="1701"/>
          </w:tcPr>
          <w:p>
            <w:pPr>
              <w:bidi/>
              <w:spacing w:after="40" w:line="312" w:lineRule="auto"/>
              <w:jc w:val="right"/>
            </w:pPr>
            <w:r/>
            <w:r>
              <w:rPr>
                <w:rFonts w:ascii="Tajawal" w:hAnsi="Tajawal" w:cs="Tajawal"/>
                <w:b w:val="0"/>
                <w:color w:val="222222"/>
                <w:sz w:val="18"/>
                <w:rtl/>
              </w:rPr>
              <w:t>18</w:t>
            </w:r>
          </w:p>
        </w:tc>
        <w:tc>
          <w:tcPr>
            <w:tcW w:type="dxa" w:w="5443"/>
          </w:tcPr>
          <w:p>
            <w:pPr>
              <w:bidi/>
              <w:spacing w:after="40" w:line="312" w:lineRule="auto"/>
              <w:jc w:val="right"/>
            </w:pPr>
            <w:r/>
            <w:r>
              <w:rPr>
                <w:rFonts w:ascii="Tajawal" w:hAnsi="Tajawal" w:cs="Tajawal"/>
                <w:b w:val="0"/>
                <w:color w:val="222222"/>
                <w:sz w:val="18"/>
                <w:rtl/>
              </w:rPr>
              <w:t>ابدأ المهمة</w:t>
            </w:r>
          </w:p>
        </w:tc>
        <w:tc>
          <w:tcPr>
            <w:tcW w:type="dxa" w:w="1928"/>
          </w:tcPr>
          <w:p>
            <w:pPr>
              <w:bidi/>
              <w:spacing w:after="40" w:line="312" w:lineRule="auto"/>
              <w:jc w:val="right"/>
            </w:pPr>
            <w:r/>
            <w:r>
              <w:rPr>
                <w:rFonts w:ascii="Tajawal" w:hAnsi="Tajawal" w:cs="Tajawal"/>
                <w:b w:val="0"/>
                <w:color w:val="222222"/>
                <w:sz w:val="18"/>
                <w:rtl/>
              </w:rPr>
              <w:t>10</w:t>
            </w:r>
          </w:p>
        </w:tc>
      </w:tr>
      <w:tr>
        <w:tc>
          <w:tcPr>
            <w:tcW w:type="dxa" w:w="1701"/>
            <w:shd w:val="clear" w:fill="F6F1E4"/>
          </w:tcPr>
          <w:p>
            <w:pPr>
              <w:bidi/>
              <w:spacing w:after="40" w:line="312" w:lineRule="auto"/>
              <w:jc w:val="right"/>
            </w:pPr>
            <w:r/>
            <w:r>
              <w:rPr>
                <w:rFonts w:ascii="Tajawal" w:hAnsi="Tajawal" w:cs="Tajawal"/>
                <w:b w:val="0"/>
                <w:color w:val="222222"/>
                <w:sz w:val="18"/>
                <w:rtl/>
              </w:rPr>
              <w:t>18</w:t>
            </w:r>
          </w:p>
        </w:tc>
        <w:tc>
          <w:tcPr>
            <w:tcW w:type="dxa" w:w="5443"/>
            <w:shd w:val="clear" w:fill="F6F1E4"/>
          </w:tcPr>
          <w:p>
            <w:pPr>
              <w:bidi/>
              <w:spacing w:after="40" w:line="312" w:lineRule="auto"/>
              <w:jc w:val="right"/>
            </w:pPr>
            <w:r/>
            <w:r>
              <w:rPr>
                <w:rFonts w:ascii="Tajawal" w:hAnsi="Tajawal" w:cs="Tajawal"/>
                <w:b w:val="0"/>
                <w:color w:val="222222"/>
                <w:sz w:val="18"/>
                <w:rtl/>
              </w:rPr>
              <w:t>ابدأ المهمة</w:t>
            </w:r>
          </w:p>
        </w:tc>
        <w:tc>
          <w:tcPr>
            <w:tcW w:type="dxa" w:w="1928"/>
            <w:shd w:val="clear" w:fill="F6F1E4"/>
          </w:tcPr>
          <w:p>
            <w:pPr>
              <w:bidi/>
              <w:spacing w:after="40" w:line="312" w:lineRule="auto"/>
              <w:jc w:val="right"/>
            </w:pPr>
            <w:r/>
            <w:r>
              <w:rPr>
                <w:rFonts w:ascii="Tajawal" w:hAnsi="Tajawal" w:cs="Tajawal"/>
                <w:b w:val="0"/>
                <w:color w:val="222222"/>
                <w:sz w:val="18"/>
                <w:rtl/>
              </w:rPr>
              <w:t>22</w:t>
            </w:r>
          </w:p>
        </w:tc>
      </w:tr>
      <w:tr>
        <w:tc>
          <w:tcPr>
            <w:tcW w:type="dxa" w:w="1701"/>
          </w:tcPr>
          <w:p>
            <w:pPr>
              <w:bidi/>
              <w:spacing w:after="40" w:line="312" w:lineRule="auto"/>
              <w:jc w:val="right"/>
            </w:pPr>
            <w:r/>
            <w:r>
              <w:rPr>
                <w:rFonts w:ascii="Tajawal" w:hAnsi="Tajawal" w:cs="Tajawal"/>
                <w:b w:val="0"/>
                <w:color w:val="222222"/>
                <w:sz w:val="18"/>
                <w:rtl/>
              </w:rPr>
              <w:t>18</w:t>
            </w:r>
          </w:p>
        </w:tc>
        <w:tc>
          <w:tcPr>
            <w:tcW w:type="dxa" w:w="5443"/>
          </w:tcPr>
          <w:p>
            <w:pPr>
              <w:bidi/>
              <w:spacing w:after="40" w:line="312" w:lineRule="auto"/>
              <w:jc w:val="right"/>
            </w:pPr>
            <w:r/>
            <w:r>
              <w:rPr>
                <w:rFonts w:ascii="Tajawal" w:hAnsi="Tajawal" w:cs="Tajawal"/>
                <w:b w:val="0"/>
                <w:color w:val="222222"/>
                <w:sz w:val="18"/>
                <w:rtl/>
              </w:rPr>
              <w:t>ابدأ المهمة</w:t>
            </w:r>
          </w:p>
        </w:tc>
        <w:tc>
          <w:tcPr>
            <w:tcW w:type="dxa" w:w="1928"/>
          </w:tcPr>
          <w:p>
            <w:pPr>
              <w:bidi/>
              <w:spacing w:after="40" w:line="312" w:lineRule="auto"/>
              <w:jc w:val="right"/>
            </w:pPr>
            <w:r/>
            <w:r>
              <w:rPr>
                <w:rFonts w:ascii="Tajawal" w:hAnsi="Tajawal" w:cs="Tajawal"/>
                <w:b w:val="0"/>
                <w:color w:val="222222"/>
                <w:sz w:val="18"/>
                <w:rtl/>
              </w:rPr>
              <w:t>20</w:t>
            </w:r>
          </w:p>
        </w:tc>
      </w:tr>
      <w:tr>
        <w:tc>
          <w:tcPr>
            <w:tcW w:type="dxa" w:w="1701"/>
            <w:shd w:val="clear" w:fill="F6F1E4"/>
          </w:tcPr>
          <w:p>
            <w:pPr>
              <w:bidi/>
              <w:spacing w:after="40" w:line="312" w:lineRule="auto"/>
              <w:jc w:val="right"/>
            </w:pPr>
            <w:r/>
            <w:r>
              <w:rPr>
                <w:rFonts w:ascii="Tajawal" w:hAnsi="Tajawal" w:cs="Tajawal"/>
                <w:b w:val="0"/>
                <w:color w:val="222222"/>
                <w:sz w:val="18"/>
                <w:rtl/>
              </w:rPr>
              <w:t>18</w:t>
            </w:r>
          </w:p>
        </w:tc>
        <w:tc>
          <w:tcPr>
            <w:tcW w:type="dxa" w:w="5443"/>
            <w:shd w:val="clear" w:fill="F6F1E4"/>
          </w:tcPr>
          <w:p>
            <w:pPr>
              <w:bidi/>
              <w:spacing w:after="40" w:line="312" w:lineRule="auto"/>
              <w:jc w:val="right"/>
            </w:pPr>
            <w:r/>
            <w:r>
              <w:rPr>
                <w:rFonts w:ascii="Tajawal" w:hAnsi="Tajawal" w:cs="Tajawal"/>
                <w:b w:val="0"/>
                <w:color w:val="222222"/>
                <w:sz w:val="18"/>
                <w:rtl/>
              </w:rPr>
              <w:t>لوحة التحدي الجماعي</w:t>
            </w:r>
          </w:p>
        </w:tc>
        <w:tc>
          <w:tcPr>
            <w:tcW w:type="dxa" w:w="1928"/>
            <w:shd w:val="clear" w:fill="F6F1E4"/>
          </w:tcPr>
          <w:p>
            <w:pPr>
              <w:bidi/>
              <w:spacing w:after="40" w:line="312" w:lineRule="auto"/>
              <w:jc w:val="right"/>
            </w:pPr>
            <w:r/>
            <w:r>
              <w:rPr>
                <w:rFonts w:ascii="Tajawal" w:hAnsi="Tajawal" w:cs="Tajawal"/>
                <w:b w:val="0"/>
                <w:color w:val="222222"/>
                <w:sz w:val="18"/>
                <w:rtl/>
              </w:rPr>
              <w:t>19</w:t>
            </w:r>
          </w:p>
        </w:tc>
      </w:tr>
      <w:tr>
        <w:tc>
          <w:tcPr>
            <w:tcW w:type="dxa" w:w="1701"/>
          </w:tcPr>
          <w:p>
            <w:pPr>
              <w:bidi/>
              <w:spacing w:after="40" w:line="312" w:lineRule="auto"/>
              <w:jc w:val="right"/>
            </w:pPr>
            <w:r/>
            <w:r>
              <w:rPr>
                <w:rFonts w:ascii="Tajawal" w:hAnsi="Tajawal" w:cs="Tajawal"/>
                <w:b w:val="0"/>
                <w:color w:val="222222"/>
                <w:sz w:val="18"/>
                <w:rtl/>
              </w:rPr>
              <w:t>19</w:t>
            </w:r>
          </w:p>
        </w:tc>
        <w:tc>
          <w:tcPr>
            <w:tcW w:type="dxa" w:w="5443"/>
          </w:tcPr>
          <w:p>
            <w:pPr>
              <w:bidi/>
              <w:spacing w:after="40" w:line="312" w:lineRule="auto"/>
              <w:jc w:val="right"/>
            </w:pPr>
            <w:r/>
            <w:r>
              <w:rPr>
                <w:rFonts w:ascii="Tajawal" w:hAnsi="Tajawal" w:cs="Tajawal"/>
                <w:b w:val="0"/>
                <w:color w:val="222222"/>
                <w:sz w:val="18"/>
                <w:rtl/>
              </w:rPr>
              <w:t>إلى محطة الذكاء</w:t>
            </w:r>
          </w:p>
        </w:tc>
        <w:tc>
          <w:tcPr>
            <w:tcW w:type="dxa" w:w="1928"/>
          </w:tcPr>
          <w:p>
            <w:pPr>
              <w:bidi/>
              <w:spacing w:after="40" w:line="312" w:lineRule="auto"/>
              <w:jc w:val="right"/>
            </w:pPr>
            <w:r/>
            <w:r>
              <w:rPr>
                <w:rFonts w:ascii="Tajawal" w:hAnsi="Tajawal" w:cs="Tajawal"/>
                <w:b w:val="0"/>
                <w:color w:val="222222"/>
                <w:sz w:val="18"/>
                <w:rtl/>
              </w:rPr>
              <w:t>20</w:t>
            </w:r>
          </w:p>
        </w:tc>
      </w:tr>
      <w:tr>
        <w:tc>
          <w:tcPr>
            <w:tcW w:type="dxa" w:w="1701"/>
            <w:shd w:val="clear" w:fill="F6F1E4"/>
          </w:tcPr>
          <w:p>
            <w:pPr>
              <w:bidi/>
              <w:spacing w:after="40" w:line="312" w:lineRule="auto"/>
              <w:jc w:val="right"/>
            </w:pPr>
            <w:r/>
            <w:r>
              <w:rPr>
                <w:rFonts w:ascii="Tajawal" w:hAnsi="Tajawal" w:cs="Tajawal"/>
                <w:b w:val="0"/>
                <w:color w:val="222222"/>
                <w:sz w:val="18"/>
                <w:rtl/>
              </w:rPr>
              <w:t>20</w:t>
            </w:r>
          </w:p>
        </w:tc>
        <w:tc>
          <w:tcPr>
            <w:tcW w:type="dxa" w:w="5443"/>
            <w:shd w:val="clear" w:fill="F6F1E4"/>
          </w:tcPr>
          <w:p>
            <w:pPr>
              <w:bidi/>
              <w:spacing w:after="40" w:line="312" w:lineRule="auto"/>
              <w:jc w:val="right"/>
            </w:pPr>
            <w:r/>
            <w:r>
              <w:rPr>
                <w:rFonts w:ascii="Tajawal" w:hAnsi="Tajawal" w:cs="Tajawal"/>
                <w:b w:val="0"/>
                <w:color w:val="222222"/>
                <w:sz w:val="18"/>
                <w:rtl/>
              </w:rPr>
              <w:t>اكشف التفسير</w:t>
            </w:r>
          </w:p>
        </w:tc>
        <w:tc>
          <w:tcPr>
            <w:tcW w:type="dxa" w:w="1928"/>
            <w:shd w:val="clear" w:fill="F6F1E4"/>
          </w:tcPr>
          <w:p>
            <w:pPr>
              <w:bidi/>
              <w:spacing w:after="40" w:line="312" w:lineRule="auto"/>
              <w:jc w:val="right"/>
            </w:pPr>
            <w:r/>
            <w:r>
              <w:rPr>
                <w:rFonts w:ascii="Tajawal" w:hAnsi="Tajawal" w:cs="Tajawal"/>
                <w:b w:val="0"/>
                <w:color w:val="222222"/>
                <w:sz w:val="18"/>
                <w:rtl/>
              </w:rPr>
              <w:t>21</w:t>
            </w:r>
          </w:p>
        </w:tc>
      </w:tr>
      <w:tr>
        <w:tc>
          <w:tcPr>
            <w:tcW w:type="dxa" w:w="1701"/>
          </w:tcPr>
          <w:p>
            <w:pPr>
              <w:bidi/>
              <w:spacing w:after="40" w:line="312" w:lineRule="auto"/>
              <w:jc w:val="right"/>
            </w:pPr>
            <w:r/>
            <w:r>
              <w:rPr>
                <w:rFonts w:ascii="Tajawal" w:hAnsi="Tajawal" w:cs="Tajawal"/>
                <w:b w:val="0"/>
                <w:color w:val="222222"/>
                <w:sz w:val="18"/>
                <w:rtl/>
              </w:rPr>
              <w:t>21</w:t>
            </w:r>
          </w:p>
        </w:tc>
        <w:tc>
          <w:tcPr>
            <w:tcW w:type="dxa" w:w="5443"/>
          </w:tcPr>
          <w:p>
            <w:pPr>
              <w:bidi/>
              <w:spacing w:after="40" w:line="312" w:lineRule="auto"/>
              <w:jc w:val="right"/>
            </w:pPr>
            <w:r/>
            <w:r>
              <w:rPr>
                <w:rFonts w:ascii="Tajawal" w:hAnsi="Tajawal" w:cs="Tajawal"/>
                <w:b w:val="0"/>
                <w:color w:val="222222"/>
                <w:sz w:val="18"/>
                <w:rtl/>
              </w:rPr>
              <w:t>التالي: حماة البيئة</w:t>
            </w:r>
          </w:p>
        </w:tc>
        <w:tc>
          <w:tcPr>
            <w:tcW w:type="dxa" w:w="1928"/>
          </w:tcPr>
          <w:p>
            <w:pPr>
              <w:bidi/>
              <w:spacing w:after="40" w:line="312" w:lineRule="auto"/>
              <w:jc w:val="right"/>
            </w:pPr>
            <w:r/>
            <w:r>
              <w:rPr>
                <w:rFonts w:ascii="Tajawal" w:hAnsi="Tajawal" w:cs="Tajawal"/>
                <w:b w:val="0"/>
                <w:color w:val="222222"/>
                <w:sz w:val="18"/>
                <w:rtl/>
              </w:rPr>
              <w:t>22</w:t>
            </w:r>
          </w:p>
        </w:tc>
      </w:tr>
      <w:tr>
        <w:tc>
          <w:tcPr>
            <w:tcW w:type="dxa" w:w="1701"/>
            <w:shd w:val="clear" w:fill="F6F1E4"/>
          </w:tcPr>
          <w:p>
            <w:pPr>
              <w:bidi/>
              <w:spacing w:after="40" w:line="312" w:lineRule="auto"/>
              <w:jc w:val="right"/>
            </w:pPr>
            <w:r/>
            <w:r>
              <w:rPr>
                <w:rFonts w:ascii="Tajawal" w:hAnsi="Tajawal" w:cs="Tajawal"/>
                <w:b w:val="0"/>
                <w:color w:val="222222"/>
                <w:sz w:val="18"/>
                <w:rtl/>
              </w:rPr>
              <w:t>22</w:t>
            </w:r>
          </w:p>
        </w:tc>
        <w:tc>
          <w:tcPr>
            <w:tcW w:type="dxa" w:w="5443"/>
            <w:shd w:val="clear" w:fill="F6F1E4"/>
          </w:tcPr>
          <w:p>
            <w:pPr>
              <w:bidi/>
              <w:spacing w:after="40" w:line="312" w:lineRule="auto"/>
              <w:jc w:val="right"/>
            </w:pPr>
            <w:r/>
            <w:r>
              <w:rPr>
                <w:rFonts w:ascii="Tajawal" w:hAnsi="Tajawal" w:cs="Tajawal"/>
                <w:b w:val="0"/>
                <w:color w:val="222222"/>
                <w:sz w:val="18"/>
                <w:rtl/>
              </w:rPr>
              <w:t>اكشف الإجابات</w:t>
            </w:r>
          </w:p>
        </w:tc>
        <w:tc>
          <w:tcPr>
            <w:tcW w:type="dxa" w:w="1928"/>
            <w:shd w:val="clear" w:fill="F6F1E4"/>
          </w:tcPr>
          <w:p>
            <w:pPr>
              <w:bidi/>
              <w:spacing w:after="40" w:line="312" w:lineRule="auto"/>
              <w:jc w:val="right"/>
            </w:pPr>
            <w:r/>
            <w:r>
              <w:rPr>
                <w:rFonts w:ascii="Tajawal" w:hAnsi="Tajawal" w:cs="Tajawal"/>
                <w:b w:val="0"/>
                <w:color w:val="222222"/>
                <w:sz w:val="18"/>
                <w:rtl/>
              </w:rPr>
              <w:t>23</w:t>
            </w:r>
          </w:p>
        </w:tc>
      </w:tr>
      <w:tr>
        <w:tc>
          <w:tcPr>
            <w:tcW w:type="dxa" w:w="1701"/>
          </w:tcPr>
          <w:p>
            <w:pPr>
              <w:bidi/>
              <w:spacing w:after="40" w:line="312" w:lineRule="auto"/>
              <w:jc w:val="right"/>
            </w:pPr>
            <w:r/>
            <w:r>
              <w:rPr>
                <w:rFonts w:ascii="Tajawal" w:hAnsi="Tajawal" w:cs="Tajawal"/>
                <w:b w:val="0"/>
                <w:color w:val="222222"/>
                <w:sz w:val="18"/>
                <w:rtl/>
              </w:rPr>
              <w:t>23</w:t>
            </w:r>
          </w:p>
        </w:tc>
        <w:tc>
          <w:tcPr>
            <w:tcW w:type="dxa" w:w="5443"/>
          </w:tcPr>
          <w:p>
            <w:pPr>
              <w:bidi/>
              <w:spacing w:after="40" w:line="312" w:lineRule="auto"/>
              <w:jc w:val="right"/>
            </w:pPr>
            <w:r/>
            <w:r>
              <w:rPr>
                <w:rFonts w:ascii="Tajawal" w:hAnsi="Tajawal" w:cs="Tajawal"/>
                <w:b w:val="0"/>
                <w:color w:val="222222"/>
                <w:sz w:val="18"/>
                <w:rtl/>
              </w:rPr>
              <w:t>التالي: المسابقة</w:t>
            </w:r>
          </w:p>
        </w:tc>
        <w:tc>
          <w:tcPr>
            <w:tcW w:type="dxa" w:w="1928"/>
          </w:tcPr>
          <w:p>
            <w:pPr>
              <w:bidi/>
              <w:spacing w:after="40" w:line="312" w:lineRule="auto"/>
              <w:jc w:val="right"/>
            </w:pPr>
            <w:r/>
            <w:r>
              <w:rPr>
                <w:rFonts w:ascii="Tajawal" w:hAnsi="Tajawal" w:cs="Tajawal"/>
                <w:b w:val="0"/>
                <w:color w:val="222222"/>
                <w:sz w:val="18"/>
                <w:rtl/>
              </w:rPr>
              <w:t>24</w:t>
            </w:r>
          </w:p>
        </w:tc>
      </w:tr>
      <w:tr>
        <w:tc>
          <w:tcPr>
            <w:tcW w:type="dxa" w:w="1701"/>
            <w:shd w:val="clear" w:fill="F6F1E4"/>
          </w:tcPr>
          <w:p>
            <w:pPr>
              <w:bidi/>
              <w:spacing w:after="40" w:line="312" w:lineRule="auto"/>
              <w:jc w:val="right"/>
            </w:pPr>
            <w:r/>
            <w:r>
              <w:rPr>
                <w:rFonts w:ascii="Tajawal" w:hAnsi="Tajawal" w:cs="Tajawal"/>
                <w:b w:val="0"/>
                <w:color w:val="222222"/>
                <w:sz w:val="18"/>
                <w:rtl/>
              </w:rPr>
              <w:t>24</w:t>
            </w:r>
          </w:p>
        </w:tc>
        <w:tc>
          <w:tcPr>
            <w:tcW w:type="dxa" w:w="5443"/>
            <w:shd w:val="clear" w:fill="F6F1E4"/>
          </w:tcPr>
          <w:p>
            <w:pPr>
              <w:bidi/>
              <w:spacing w:after="40" w:line="312" w:lineRule="auto"/>
              <w:jc w:val="right"/>
            </w:pPr>
            <w:r/>
            <w:r>
              <w:rPr>
                <w:rFonts w:ascii="Tajawal" w:hAnsi="Tajawal" w:cs="Tajawal"/>
                <w:b w:val="0"/>
                <w:color w:val="222222"/>
                <w:sz w:val="18"/>
                <w:rtl/>
              </w:rPr>
              <w:t>اكشف الإجابات</w:t>
            </w:r>
          </w:p>
        </w:tc>
        <w:tc>
          <w:tcPr>
            <w:tcW w:type="dxa" w:w="1928"/>
            <w:shd w:val="clear" w:fill="F6F1E4"/>
          </w:tcPr>
          <w:p>
            <w:pPr>
              <w:bidi/>
              <w:spacing w:after="40" w:line="312" w:lineRule="auto"/>
              <w:jc w:val="right"/>
            </w:pPr>
            <w:r/>
            <w:r>
              <w:rPr>
                <w:rFonts w:ascii="Tajawal" w:hAnsi="Tajawal" w:cs="Tajawal"/>
                <w:b w:val="0"/>
                <w:color w:val="222222"/>
                <w:sz w:val="18"/>
                <w:rtl/>
              </w:rPr>
              <w:t>25</w:t>
            </w:r>
          </w:p>
        </w:tc>
      </w:tr>
      <w:tr>
        <w:tc>
          <w:tcPr>
            <w:tcW w:type="dxa" w:w="1701"/>
          </w:tcPr>
          <w:p>
            <w:pPr>
              <w:bidi/>
              <w:spacing w:after="40" w:line="312" w:lineRule="auto"/>
              <w:jc w:val="right"/>
            </w:pPr>
            <w:r/>
            <w:r>
              <w:rPr>
                <w:rFonts w:ascii="Tajawal" w:hAnsi="Tajawal" w:cs="Tajawal"/>
                <w:b w:val="0"/>
                <w:color w:val="222222"/>
                <w:sz w:val="18"/>
                <w:rtl/>
              </w:rPr>
              <w:t>25</w:t>
            </w:r>
          </w:p>
        </w:tc>
        <w:tc>
          <w:tcPr>
            <w:tcW w:type="dxa" w:w="5443"/>
          </w:tcPr>
          <w:p>
            <w:pPr>
              <w:bidi/>
              <w:spacing w:after="40" w:line="312" w:lineRule="auto"/>
              <w:jc w:val="right"/>
            </w:pPr>
            <w:r/>
            <w:r>
              <w:rPr>
                <w:rFonts w:ascii="Tajawal" w:hAnsi="Tajawal" w:cs="Tajawal"/>
                <w:b w:val="0"/>
                <w:color w:val="222222"/>
                <w:sz w:val="18"/>
                <w:rtl/>
              </w:rPr>
              <w:t>إلى بطاقة الخروج</w:t>
            </w:r>
          </w:p>
        </w:tc>
        <w:tc>
          <w:tcPr>
            <w:tcW w:type="dxa" w:w="1928"/>
          </w:tcPr>
          <w:p>
            <w:pPr>
              <w:bidi/>
              <w:spacing w:after="40" w:line="312" w:lineRule="auto"/>
              <w:jc w:val="right"/>
            </w:pPr>
            <w:r/>
            <w:r>
              <w:rPr>
                <w:rFonts w:ascii="Tajawal" w:hAnsi="Tajawal" w:cs="Tajawal"/>
                <w:b w:val="0"/>
                <w:color w:val="222222"/>
                <w:sz w:val="18"/>
                <w:rtl/>
              </w:rPr>
              <w:t>26</w:t>
            </w:r>
          </w:p>
        </w:tc>
      </w:tr>
      <w:tr>
        <w:tc>
          <w:tcPr>
            <w:tcW w:type="dxa" w:w="1701"/>
            <w:shd w:val="clear" w:fill="F6F1E4"/>
          </w:tcPr>
          <w:p>
            <w:pPr>
              <w:bidi/>
              <w:spacing w:after="40" w:line="312" w:lineRule="auto"/>
              <w:jc w:val="right"/>
            </w:pPr>
            <w:r/>
            <w:r>
              <w:rPr>
                <w:rFonts w:ascii="Tajawal" w:hAnsi="Tajawal" w:cs="Tajawal"/>
                <w:b w:val="0"/>
                <w:color w:val="222222"/>
                <w:sz w:val="18"/>
                <w:rtl/>
              </w:rPr>
              <w:t>26</w:t>
            </w:r>
          </w:p>
        </w:tc>
        <w:tc>
          <w:tcPr>
            <w:tcW w:type="dxa" w:w="5443"/>
            <w:shd w:val="clear" w:fill="F6F1E4"/>
          </w:tcPr>
          <w:p>
            <w:pPr>
              <w:bidi/>
              <w:spacing w:after="40" w:line="312" w:lineRule="auto"/>
              <w:jc w:val="right"/>
            </w:pPr>
            <w:r/>
            <w:r>
              <w:rPr>
                <w:rFonts w:ascii="Tajawal" w:hAnsi="Tajawal" w:cs="Tajawal"/>
                <w:b w:val="0"/>
                <w:color w:val="222222"/>
                <w:sz w:val="18"/>
                <w:rtl/>
              </w:rPr>
              <w:t>إلى النهاية</w:t>
            </w:r>
          </w:p>
        </w:tc>
        <w:tc>
          <w:tcPr>
            <w:tcW w:type="dxa" w:w="1928"/>
            <w:shd w:val="clear" w:fill="F6F1E4"/>
          </w:tcPr>
          <w:p>
            <w:pPr>
              <w:bidi/>
              <w:spacing w:after="40" w:line="312" w:lineRule="auto"/>
              <w:jc w:val="right"/>
            </w:pPr>
            <w:r/>
            <w:r>
              <w:rPr>
                <w:rFonts w:ascii="Tajawal" w:hAnsi="Tajawal" w:cs="Tajawal"/>
                <w:b w:val="0"/>
                <w:color w:val="222222"/>
                <w:sz w:val="18"/>
                <w:rtl/>
              </w:rPr>
              <w:t>27</w:t>
            </w:r>
          </w:p>
        </w:tc>
      </w:tr>
      <w:tr>
        <w:tc>
          <w:tcPr>
            <w:tcW w:type="dxa" w:w="1701"/>
          </w:tcPr>
          <w:p>
            <w:pPr>
              <w:bidi/>
              <w:spacing w:after="40" w:line="312" w:lineRule="auto"/>
              <w:jc w:val="right"/>
            </w:pPr>
            <w:r/>
            <w:r>
              <w:rPr>
                <w:rFonts w:ascii="Tajawal" w:hAnsi="Tajawal" w:cs="Tajawal"/>
                <w:b w:val="0"/>
                <w:color w:val="222222"/>
                <w:sz w:val="18"/>
                <w:rtl/>
              </w:rPr>
              <w:t>27</w:t>
            </w:r>
          </w:p>
        </w:tc>
        <w:tc>
          <w:tcPr>
            <w:tcW w:type="dxa" w:w="5443"/>
          </w:tcPr>
          <w:p>
            <w:pPr>
              <w:bidi/>
              <w:spacing w:after="40" w:line="312" w:lineRule="auto"/>
              <w:jc w:val="right"/>
            </w:pPr>
            <w:r/>
            <w:r>
              <w:rPr>
                <w:rFonts w:ascii="Tajawal" w:hAnsi="Tajawal" w:cs="Tajawal"/>
                <w:b w:val="0"/>
                <w:color w:val="222222"/>
                <w:sz w:val="18"/>
                <w:rtl/>
              </w:rPr>
              <w:t>أعد المغامرة</w:t>
            </w:r>
          </w:p>
        </w:tc>
        <w:tc>
          <w:tcPr>
            <w:tcW w:type="dxa" w:w="1928"/>
          </w:tcPr>
          <w:p>
            <w:pPr>
              <w:bidi/>
              <w:spacing w:after="40" w:line="312" w:lineRule="auto"/>
              <w:jc w:val="right"/>
            </w:pPr>
            <w:r/>
            <w:r>
              <w:rPr>
                <w:rFonts w:ascii="Tajawal" w:hAnsi="Tajawal" w:cs="Tajawal"/>
                <w:b w:val="0"/>
                <w:color w:val="222222"/>
                <w:sz w:val="18"/>
                <w:rtl/>
              </w:rPr>
              <w:t>1</w:t>
            </w:r>
          </w:p>
        </w:tc>
      </w:tr>
      <w:tr>
        <w:tc>
          <w:tcPr>
            <w:tcW w:type="dxa" w:w="1701"/>
            <w:shd w:val="clear" w:fill="F6F1E4"/>
          </w:tcPr>
          <w:p>
            <w:pPr>
              <w:bidi/>
              <w:spacing w:after="40" w:line="312" w:lineRule="auto"/>
              <w:jc w:val="right"/>
            </w:pPr>
            <w:r/>
            <w:r>
              <w:rPr>
                <w:rFonts w:ascii="Tajawal" w:hAnsi="Tajawal" w:cs="Tajawal"/>
                <w:b w:val="0"/>
                <w:color w:val="222222"/>
                <w:sz w:val="18"/>
                <w:rtl/>
              </w:rPr>
              <w:t>27</w:t>
            </w:r>
          </w:p>
        </w:tc>
        <w:tc>
          <w:tcPr>
            <w:tcW w:type="dxa" w:w="5443"/>
            <w:shd w:val="clear" w:fill="F6F1E4"/>
          </w:tcPr>
          <w:p>
            <w:pPr>
              <w:bidi/>
              <w:spacing w:after="40" w:line="312" w:lineRule="auto"/>
              <w:jc w:val="right"/>
            </w:pPr>
            <w:r/>
            <w:r>
              <w:rPr>
                <w:rFonts w:ascii="Tajawal" w:hAnsi="Tajawal" w:cs="Tajawal"/>
                <w:b w:val="0"/>
                <w:color w:val="222222"/>
                <w:sz w:val="18"/>
                <w:rtl/>
              </w:rPr>
              <w:t>مراجعة الأدلة</w:t>
            </w:r>
          </w:p>
        </w:tc>
        <w:tc>
          <w:tcPr>
            <w:tcW w:type="dxa" w:w="1928"/>
            <w:shd w:val="clear" w:fill="F6F1E4"/>
          </w:tcPr>
          <w:p>
            <w:pPr>
              <w:bidi/>
              <w:spacing w:after="40" w:line="312" w:lineRule="auto"/>
              <w:jc w:val="right"/>
            </w:pPr>
            <w:r/>
            <w:r>
              <w:rPr>
                <w:rFonts w:ascii="Tajawal" w:hAnsi="Tajawal" w:cs="Tajawal"/>
                <w:b w:val="0"/>
                <w:color w:val="222222"/>
                <w:sz w:val="18"/>
                <w:rtl/>
              </w:rPr>
              <w:t>18</w:t>
            </w:r>
          </w:p>
        </w:tc>
      </w:tr>
    </w:tbl>
    <w:p>
      <w:pPr>
        <w:spacing w:after="40"/>
      </w:pPr>
    </w:p>
    <w:p>
      <w:pPr>
        <w:bidi/>
        <w:spacing w:after="120" w:before="0" w:line="348" w:lineRule="auto"/>
        <w:jc w:val="both"/>
      </w:pPr>
      <w:r>
        <w:rPr>
          <w:rFonts w:ascii="Tajawal" w:hAnsi="Tajawal" w:cs="Tajawal"/>
          <w:b w:val="0"/>
          <w:sz w:val="20"/>
          <w:rtl/>
        </w:rPr>
        <w:t>إجمالي الروابط الداخلية: 54 رابطًا. جميعها تشير إلى شرائح موجودة داخل الملف، ولا يعتمد أي منها على روابط إنترنت خارجية.</w:t>
      </w:r>
    </w:p>
    <w:p>
      <w:pPr>
        <w:pBdr>
          <w:bottom w:val="single" w:sz="8" w:space="2" w:color="C9A227"/>
        </w:pBdr>
        <w:bidi/>
        <w:spacing w:before="320" w:after="120"/>
        <w:jc w:val="right"/>
      </w:pPr>
      <w:r>
        <w:rPr>
          <w:rFonts w:ascii="Tajawal" w:hAnsi="Tajawal" w:cs="Tajawal"/>
          <w:b/>
          <w:color w:val="0B3527"/>
          <w:sz w:val="36"/>
          <w:rtl/>
        </w:rPr>
        <w:t>١٠. الفروق الفردية والواجب</w:t>
      </w:r>
    </w:p>
    <w:p>
      <w:pPr>
        <w:bidi/>
        <w:spacing w:after="120" w:before="0" w:line="348" w:lineRule="auto"/>
        <w:jc w:val="both"/>
      </w:pPr>
      <w:r>
        <w:rPr>
          <w:rFonts w:ascii="Tajawal" w:hAnsi="Tajawal" w:cs="Tajawal"/>
          <w:b w:val="0"/>
          <w:sz w:val="22"/>
          <w:rtl/>
        </w:rPr>
        <w:t>للطلبة الذين يحتاجون دعمًا: ابدأ من الشريحة 5 (أجزاء الجسم) وامنحهم بطاقات مصورة، ثم اسمح لهم بالإجابة بالاختيار من بين خيارين. وللطلبة المتقدمين: اطلب تفسيرًا مكتوبًا في بطاقة الخروج يربط بين الرطوبة وغذاء الحلزون وموطنه.</w:t>
      </w:r>
    </w:p>
    <w:p>
      <w:pPr>
        <w:bidi/>
        <w:spacing w:after="200" w:before="0" w:line="348" w:lineRule="auto"/>
        <w:jc w:val="both"/>
      </w:pPr>
      <w:r>
        <w:rPr>
          <w:rFonts w:ascii="Tajawal" w:hAnsi="Tajawal" w:cs="Tajawal"/>
          <w:b w:val="0"/>
          <w:sz w:val="22"/>
          <w:rtl/>
        </w:rPr>
        <w:t>الواجب المقترح: رسم موطن مناسب لمحروس مع كتابة جملة واحدة تشرح سبب اختياره، أو توثيق مشاهدة كائن حي في الحديقة دون إيذائه (تصوير أو رسم مع ملاحظة).</w:t>
      </w:r>
    </w:p>
    <w:p>
      <w:pPr>
        <w:pBdr>
          <w:bottom w:val="single" w:sz="8" w:space="2" w:color="C9A227"/>
        </w:pBdr>
        <w:bidi/>
        <w:spacing w:before="320" w:after="120"/>
        <w:jc w:val="right"/>
      </w:pPr>
      <w:r>
        <w:rPr>
          <w:rFonts w:ascii="Tajawal" w:hAnsi="Tajawal" w:cs="Tajawal"/>
          <w:b/>
          <w:color w:val="0B3527"/>
          <w:sz w:val="36"/>
          <w:rtl/>
        </w:rPr>
        <w:t>١١. ما تم تنفيذه وما لم يُنفَّذ (بصراحة)</w:t>
      </w:r>
    </w:p>
    <w:tbl>
      <w:tblPr>
        <w:tblStyle w:val="TableGrid"/>
        <w:bidiVisual/>
        <w:tblW w:type="auto" w:w="0"/>
        <w:jc w:val="center"/>
        <w:tblLook w:firstColumn="1" w:firstRow="1" w:lastColumn="0" w:lastRow="0" w:noHBand="0" w:noVBand="1" w:val="04A0"/>
      </w:tblPr>
      <w:tblGrid>
        <w:gridCol w:w="4819"/>
        <w:gridCol w:w="4819"/>
      </w:tblGrid>
      <w:tr>
        <w:tc>
          <w:tcPr>
            <w:tcW w:type="dxa" w:w="4252"/>
            <w:shd w:val="clear" w:fill="0B3527"/>
          </w:tcPr>
          <w:p>
            <w:pPr>
              <w:bidi/>
              <w:spacing w:after="40" w:line="312" w:lineRule="auto"/>
              <w:jc w:val="center"/>
            </w:pPr>
            <w:r/>
            <w:r>
              <w:rPr>
                <w:rFonts w:ascii="Tajawal" w:hAnsi="Tajawal" w:cs="Tajawal"/>
                <w:b/>
                <w:color w:val="FFFFFF"/>
                <w:sz w:val="19"/>
                <w:rtl/>
              </w:rPr>
              <w:t>العنصر</w:t>
            </w:r>
          </w:p>
        </w:tc>
        <w:tc>
          <w:tcPr>
            <w:tcW w:type="dxa" w:w="5386"/>
            <w:shd w:val="clear" w:fill="0B3527"/>
          </w:tcPr>
          <w:p>
            <w:pPr>
              <w:bidi/>
              <w:spacing w:after="40" w:line="312" w:lineRule="auto"/>
              <w:jc w:val="center"/>
            </w:pPr>
            <w:r/>
            <w:r>
              <w:rPr>
                <w:rFonts w:ascii="Tajawal" w:hAnsi="Tajawal" w:cs="Tajawal"/>
                <w:b/>
                <w:color w:val="FFFFFF"/>
                <w:sz w:val="19"/>
                <w:rtl/>
              </w:rPr>
              <w:t>الحالة</w:t>
            </w:r>
          </w:p>
        </w:tc>
      </w:tr>
      <w:tr>
        <w:tc>
          <w:tcPr>
            <w:tcW w:type="dxa" w:w="4252"/>
          </w:tcPr>
          <w:p>
            <w:pPr>
              <w:bidi/>
              <w:spacing w:after="40" w:line="312" w:lineRule="auto"/>
              <w:jc w:val="right"/>
            </w:pPr>
            <w:r/>
            <w:r>
              <w:rPr>
                <w:rFonts w:ascii="Tajawal" w:hAnsi="Tajawal" w:cs="Tajawal"/>
                <w:b w:val="0"/>
                <w:color w:val="222222"/>
                <w:sz w:val="19"/>
                <w:rtl/>
              </w:rPr>
              <w:t>ملف PowerPoint حقيقي وقابل للتعديل</w:t>
            </w:r>
          </w:p>
        </w:tc>
        <w:tc>
          <w:tcPr>
            <w:tcW w:type="dxa" w:w="5386"/>
          </w:tcPr>
          <w:p>
            <w:pPr>
              <w:bidi/>
              <w:spacing w:after="40" w:line="312" w:lineRule="auto"/>
              <w:jc w:val="right"/>
            </w:pPr>
            <w:r/>
            <w:r>
              <w:rPr>
                <w:rFonts w:ascii="Tajawal" w:hAnsi="Tajawal" w:cs="Tajawal"/>
                <w:b w:val="0"/>
                <w:color w:val="222222"/>
                <w:sz w:val="19"/>
                <w:rtl/>
              </w:rPr>
              <w:t>منفّذ — 27 شريحة</w:t>
            </w:r>
          </w:p>
        </w:tc>
      </w:tr>
      <w:tr>
        <w:tc>
          <w:tcPr>
            <w:tcW w:type="dxa" w:w="4252"/>
            <w:shd w:val="clear" w:fill="F6F1E4"/>
          </w:tcPr>
          <w:p>
            <w:pPr>
              <w:bidi/>
              <w:spacing w:after="40" w:line="312" w:lineRule="auto"/>
              <w:jc w:val="right"/>
            </w:pPr>
            <w:r/>
            <w:r>
              <w:rPr>
                <w:rFonts w:ascii="Tajawal" w:hAnsi="Tajawal" w:cs="Tajawal"/>
                <w:b w:val="0"/>
                <w:color w:val="222222"/>
                <w:sz w:val="19"/>
                <w:rtl/>
              </w:rPr>
              <w:t>أزرار وروابط داخلية فعلية</w:t>
            </w:r>
          </w:p>
        </w:tc>
        <w:tc>
          <w:tcPr>
            <w:tcW w:type="dxa" w:w="5386"/>
            <w:shd w:val="clear" w:fill="F6F1E4"/>
          </w:tcPr>
          <w:p>
            <w:pPr>
              <w:bidi/>
              <w:spacing w:after="40" w:line="312" w:lineRule="auto"/>
              <w:jc w:val="right"/>
            </w:pPr>
            <w:r/>
            <w:r>
              <w:rPr>
                <w:rFonts w:ascii="Tajawal" w:hAnsi="Tajawal" w:cs="Tajawal"/>
                <w:b w:val="0"/>
                <w:color w:val="222222"/>
                <w:sz w:val="19"/>
                <w:rtl/>
              </w:rPr>
              <w:t>منفّذ — 54 رابطًا داخليًا، تم فحصها برمجيًا</w:t>
            </w:r>
          </w:p>
        </w:tc>
      </w:tr>
      <w:tr>
        <w:tc>
          <w:tcPr>
            <w:tcW w:type="dxa" w:w="4252"/>
          </w:tcPr>
          <w:p>
            <w:pPr>
              <w:bidi/>
              <w:spacing w:after="40" w:line="312" w:lineRule="auto"/>
              <w:jc w:val="right"/>
            </w:pPr>
            <w:r/>
            <w:r>
              <w:rPr>
                <w:rFonts w:ascii="Tajawal" w:hAnsi="Tajawal" w:cs="Tajawal"/>
                <w:b w:val="0"/>
                <w:color w:val="222222"/>
                <w:sz w:val="19"/>
                <w:rtl/>
              </w:rPr>
              <w:t>مسارات إجابة صحيحة وخاطئة وإعادة محاولة</w:t>
            </w:r>
          </w:p>
        </w:tc>
        <w:tc>
          <w:tcPr>
            <w:tcW w:type="dxa" w:w="5386"/>
          </w:tcPr>
          <w:p>
            <w:pPr>
              <w:bidi/>
              <w:spacing w:after="40" w:line="312" w:lineRule="auto"/>
              <w:jc w:val="right"/>
            </w:pPr>
            <w:r/>
            <w:r>
              <w:rPr>
                <w:rFonts w:ascii="Tajawal" w:hAnsi="Tajawal" w:cs="Tajawal"/>
                <w:b w:val="0"/>
                <w:color w:val="222222"/>
                <w:sz w:val="19"/>
                <w:rtl/>
              </w:rPr>
              <w:t>منفّذ لسؤالي الموطن والغذاء</w:t>
            </w:r>
          </w:p>
        </w:tc>
      </w:tr>
      <w:tr>
        <w:tc>
          <w:tcPr>
            <w:tcW w:type="dxa" w:w="4252"/>
            <w:shd w:val="clear" w:fill="F6F1E4"/>
          </w:tcPr>
          <w:p>
            <w:pPr>
              <w:bidi/>
              <w:spacing w:after="40" w:line="312" w:lineRule="auto"/>
              <w:jc w:val="right"/>
            </w:pPr>
            <w:r/>
            <w:r>
              <w:rPr>
                <w:rFonts w:ascii="Tajawal" w:hAnsi="Tajawal" w:cs="Tajawal"/>
                <w:b w:val="0"/>
                <w:color w:val="222222"/>
                <w:sz w:val="19"/>
                <w:rtl/>
              </w:rPr>
              <w:t>ملاحظات المعلمة داخل الملف</w:t>
            </w:r>
          </w:p>
        </w:tc>
        <w:tc>
          <w:tcPr>
            <w:tcW w:type="dxa" w:w="5386"/>
            <w:shd w:val="clear" w:fill="F6F1E4"/>
          </w:tcPr>
          <w:p>
            <w:pPr>
              <w:bidi/>
              <w:spacing w:after="40" w:line="312" w:lineRule="auto"/>
              <w:jc w:val="right"/>
            </w:pPr>
            <w:r/>
            <w:r>
              <w:rPr>
                <w:rFonts w:ascii="Tajawal" w:hAnsi="Tajawal" w:cs="Tajawal"/>
                <w:b w:val="0"/>
                <w:color w:val="222222"/>
                <w:sz w:val="19"/>
                <w:rtl/>
              </w:rPr>
              <w:t>منفّذة على الشرائح الـ27</w:t>
            </w:r>
          </w:p>
        </w:tc>
      </w:tr>
      <w:tr>
        <w:tc>
          <w:tcPr>
            <w:tcW w:type="dxa" w:w="4252"/>
          </w:tcPr>
          <w:p>
            <w:pPr>
              <w:bidi/>
              <w:spacing w:after="40" w:line="312" w:lineRule="auto"/>
              <w:jc w:val="right"/>
            </w:pPr>
            <w:r/>
            <w:r>
              <w:rPr>
                <w:rFonts w:ascii="Tajawal" w:hAnsi="Tajawal" w:cs="Tajawal"/>
                <w:b w:val="0"/>
                <w:color w:val="222222"/>
                <w:sz w:val="19"/>
                <w:rtl/>
              </w:rPr>
              <w:t>رسوم الشخصية والبيئات</w:t>
            </w:r>
          </w:p>
        </w:tc>
        <w:tc>
          <w:tcPr>
            <w:tcW w:type="dxa" w:w="5386"/>
          </w:tcPr>
          <w:p>
            <w:pPr>
              <w:bidi/>
              <w:spacing w:after="40" w:line="312" w:lineRule="auto"/>
              <w:jc w:val="right"/>
            </w:pPr>
            <w:r/>
            <w:r>
              <w:rPr>
                <w:rFonts w:ascii="Tajawal" w:hAnsi="Tajawal" w:cs="Tajawal"/>
                <w:b w:val="0"/>
                <w:color w:val="222222"/>
                <w:sz w:val="19"/>
                <w:rtl/>
              </w:rPr>
              <w:t>منفّذة كرسوم متجهية أصلية (SVG) داخل مجلد source</w:t>
            </w:r>
          </w:p>
        </w:tc>
      </w:tr>
      <w:tr>
        <w:tc>
          <w:tcPr>
            <w:tcW w:type="dxa" w:w="4252"/>
            <w:shd w:val="clear" w:fill="F6F1E4"/>
          </w:tcPr>
          <w:p>
            <w:pPr>
              <w:bidi/>
              <w:spacing w:after="40" w:line="312" w:lineRule="auto"/>
              <w:jc w:val="right"/>
            </w:pPr>
            <w:r/>
            <w:r>
              <w:rPr>
                <w:rFonts w:ascii="Tajawal" w:hAnsi="Tajawal" w:cs="Tajawal"/>
                <w:b w:val="0"/>
                <w:color w:val="222222"/>
                <w:sz w:val="19"/>
                <w:rtl/>
              </w:rPr>
              <w:t>عداد نقاط تلقائي</w:t>
            </w:r>
          </w:p>
        </w:tc>
        <w:tc>
          <w:tcPr>
            <w:tcW w:type="dxa" w:w="5386"/>
            <w:shd w:val="clear" w:fill="F6F1E4"/>
          </w:tcPr>
          <w:p>
            <w:pPr>
              <w:bidi/>
              <w:spacing w:after="40" w:line="312" w:lineRule="auto"/>
              <w:jc w:val="right"/>
            </w:pPr>
            <w:r/>
            <w:r>
              <w:rPr>
                <w:rFonts w:ascii="Tajawal" w:hAnsi="Tajawal" w:cs="Tajawal"/>
                <w:b w:val="0"/>
                <w:color w:val="222222"/>
                <w:sz w:val="19"/>
                <w:rtl/>
              </w:rPr>
              <w:t>غير منفّذ — اللوحة تُحدَّث يدويًا، وهذا مذكور في الشريحة نفسها</w:t>
            </w:r>
          </w:p>
        </w:tc>
      </w:tr>
      <w:tr>
        <w:tc>
          <w:tcPr>
            <w:tcW w:type="dxa" w:w="4252"/>
          </w:tcPr>
          <w:p>
            <w:pPr>
              <w:bidi/>
              <w:spacing w:after="40" w:line="312" w:lineRule="auto"/>
              <w:jc w:val="right"/>
            </w:pPr>
            <w:r/>
            <w:r>
              <w:rPr>
                <w:rFonts w:ascii="Tajawal" w:hAnsi="Tajawal" w:cs="Tajawal"/>
                <w:b w:val="0"/>
                <w:color w:val="222222"/>
                <w:sz w:val="19"/>
                <w:rtl/>
              </w:rPr>
              <w:t>مؤثرات صوتية</w:t>
            </w:r>
          </w:p>
        </w:tc>
        <w:tc>
          <w:tcPr>
            <w:tcW w:type="dxa" w:w="5386"/>
          </w:tcPr>
          <w:p>
            <w:pPr>
              <w:bidi/>
              <w:spacing w:after="40" w:line="312" w:lineRule="auto"/>
              <w:jc w:val="right"/>
            </w:pPr>
            <w:r/>
            <w:r>
              <w:rPr>
                <w:rFonts w:ascii="Tajawal" w:hAnsi="Tajawal" w:cs="Tajawal"/>
                <w:b w:val="0"/>
                <w:color w:val="222222"/>
                <w:sz w:val="19"/>
                <w:rtl/>
              </w:rPr>
              <w:t>غير منفّذة — العرض يعمل بالكامل دون صوت</w:t>
            </w:r>
          </w:p>
        </w:tc>
      </w:tr>
      <w:tr>
        <w:tc>
          <w:tcPr>
            <w:tcW w:type="dxa" w:w="4252"/>
            <w:shd w:val="clear" w:fill="F6F1E4"/>
          </w:tcPr>
          <w:p>
            <w:pPr>
              <w:bidi/>
              <w:spacing w:after="40" w:line="312" w:lineRule="auto"/>
              <w:jc w:val="right"/>
            </w:pPr>
            <w:r/>
            <w:r>
              <w:rPr>
                <w:rFonts w:ascii="Tajawal" w:hAnsi="Tajawal" w:cs="Tajawal"/>
                <w:b w:val="0"/>
                <w:color w:val="222222"/>
                <w:sz w:val="19"/>
                <w:rtl/>
              </w:rPr>
              <w:t>حركات وانتقالات متقدمة</w:t>
            </w:r>
          </w:p>
        </w:tc>
        <w:tc>
          <w:tcPr>
            <w:tcW w:type="dxa" w:w="5386"/>
            <w:shd w:val="clear" w:fill="F6F1E4"/>
          </w:tcPr>
          <w:p>
            <w:pPr>
              <w:bidi/>
              <w:spacing w:after="40" w:line="312" w:lineRule="auto"/>
              <w:jc w:val="right"/>
            </w:pPr>
            <w:r/>
            <w:r>
              <w:rPr>
                <w:rFonts w:ascii="Tajawal" w:hAnsi="Tajawal" w:cs="Tajawal"/>
                <w:b w:val="0"/>
                <w:color w:val="222222"/>
                <w:sz w:val="19"/>
                <w:rtl/>
              </w:rPr>
              <w:t>غير مضافة — لتجنّب تشتيت الطلبة وتخفيف حجم الملف</w:t>
            </w:r>
          </w:p>
        </w:tc>
      </w:tr>
    </w:tbl>
    <w:p>
      <w:pPr>
        <w:spacing w:after="40"/>
      </w:pPr>
    </w:p>
    <w:p>
      <w:pPr>
        <w:bidi/>
        <w:spacing w:after="120" w:before="0" w:line="348" w:lineRule="auto"/>
        <w:jc w:val="both"/>
      </w:pPr>
      <w:r>
        <w:rPr>
          <w:rFonts w:ascii="Tajawal" w:hAnsi="Tajawal" w:cs="Tajawal"/>
          <w:b w:val="0"/>
          <w:sz w:val="20"/>
          <w:rtl/>
        </w:rPr>
        <w:t>لم يُجرَ عرض تجريبي أمام طلبة؛ الاختبارات المنفذة تقنية (فتح الملف، تحويله إلى PDF، فحص الروابط والنصوص والتداخل). يُنصح المعلمة بتجربة العرض مرة كاملة قبل الحصة.</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jawal" w:hAnsi="Tajaw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